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B" w:rsidRDefault="00A57E41" w:rsidP="00C22A5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41988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" cy="5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B076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36473" cy="513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4" cy="5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77" w:rsidRPr="007B6B65" w:rsidRDefault="004C2812" w:rsidP="007B6B65">
      <w:pPr>
        <w:jc w:val="center"/>
        <w:rPr>
          <w:b/>
        </w:rPr>
      </w:pPr>
      <w:r w:rsidRPr="007B6B65">
        <w:rPr>
          <w:b/>
        </w:rPr>
        <w:t>WRAP Topic Areas – Future Projects/Tasks, and Background Information (August 25, 2020)</w:t>
      </w:r>
    </w:p>
    <w:tbl>
      <w:tblPr>
        <w:tblStyle w:val="TableGrid"/>
        <w:tblW w:w="14114" w:type="dxa"/>
        <w:tblInd w:w="265" w:type="dxa"/>
        <w:tblLook w:val="04A0" w:firstRow="1" w:lastRow="0" w:firstColumn="1" w:lastColumn="0" w:noHBand="0" w:noVBand="1"/>
      </w:tblPr>
      <w:tblGrid>
        <w:gridCol w:w="2790"/>
        <w:gridCol w:w="2896"/>
        <w:gridCol w:w="2896"/>
        <w:gridCol w:w="2896"/>
        <w:gridCol w:w="2636"/>
      </w:tblGrid>
      <w:tr w:rsidR="004C2812" w:rsidTr="007B6B65">
        <w:trPr>
          <w:trHeight w:val="422"/>
        </w:trPr>
        <w:tc>
          <w:tcPr>
            <w:tcW w:w="2790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Topic / WRAP “home”</w:t>
            </w:r>
          </w:p>
        </w:tc>
        <w:tc>
          <w:tcPr>
            <w:tcW w:w="2896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Project/Task</w:t>
            </w:r>
          </w:p>
        </w:tc>
        <w:tc>
          <w:tcPr>
            <w:tcW w:w="2896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Background Info</w:t>
            </w:r>
          </w:p>
        </w:tc>
        <w:tc>
          <w:tcPr>
            <w:tcW w:w="2896" w:type="dxa"/>
            <w:vAlign w:val="center"/>
          </w:tcPr>
          <w:p w:rsidR="004C2812" w:rsidRPr="004C2812" w:rsidRDefault="004C2812" w:rsidP="004C2812">
            <w:pPr>
              <w:rPr>
                <w:b/>
              </w:rPr>
            </w:pPr>
            <w:r w:rsidRPr="004C2812">
              <w:rPr>
                <w:b/>
              </w:rPr>
              <w:t>Geographic Scope</w:t>
            </w:r>
          </w:p>
        </w:tc>
        <w:tc>
          <w:tcPr>
            <w:tcW w:w="2636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Likely Support</w:t>
            </w:r>
          </w:p>
        </w:tc>
      </w:tr>
      <w:tr w:rsidR="004C2812" w:rsidTr="007B6B65">
        <w:trPr>
          <w:trHeight w:val="5390"/>
        </w:trPr>
        <w:tc>
          <w:tcPr>
            <w:tcW w:w="2790" w:type="dxa"/>
            <w:vAlign w:val="center"/>
          </w:tcPr>
          <w:p w:rsidR="004C2812" w:rsidRPr="004C2812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Fire and Smoke Emissions and Im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cts </w:t>
            </w:r>
          </w:p>
          <w:p w:rsidR="007B6B65" w:rsidRDefault="007B6B6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</w:p>
          <w:p w:rsidR="007B6B65" w:rsidRDefault="007B6B6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Fire &amp; Smoke WG</w:t>
            </w:r>
          </w:p>
        </w:tc>
        <w:tc>
          <w:tcPr>
            <w:tcW w:w="2896" w:type="dxa"/>
            <w:vAlign w:val="center"/>
          </w:tcPr>
          <w:p w:rsidR="004C2812" w:rsidRPr="004C2812" w:rsidRDefault="004C2812" w:rsidP="004C2812">
            <w:pPr>
              <w:pStyle w:val="ListParagraph"/>
              <w:numPr>
                <w:ilvl w:val="0"/>
                <w:numId w:val="3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Identify all the smoke management plans (SMPs) in the region and compares them (e.g. decision making process, rules, activity, seasonality)</w:t>
            </w:r>
          </w:p>
          <w:p w:rsidR="004C2812" w:rsidRPr="004C2812" w:rsidRDefault="004C2812" w:rsidP="004C2812">
            <w:pPr>
              <w:pStyle w:val="ListParagraph"/>
              <w:numPr>
                <w:ilvl w:val="0"/>
                <w:numId w:val="3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Create a site for tracking regional burn decisions in near real-time that lists info on decisions and completed burns from fire agencies</w:t>
            </w:r>
          </w:p>
          <w:p w:rsidR="004C2812" w:rsidRPr="007B6B65" w:rsidRDefault="004C2812" w:rsidP="004C2812">
            <w:pPr>
              <w:pStyle w:val="ListParagraph"/>
              <w:numPr>
                <w:ilvl w:val="0"/>
                <w:numId w:val="3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Research and develop emission inventory approaches and evaluate remote sensing products</w:t>
            </w:r>
          </w:p>
          <w:p w:rsidR="007B6B65" w:rsidRDefault="007B6B65" w:rsidP="007B6B65">
            <w:pPr>
              <w:pStyle w:val="ListParagraph"/>
              <w:numPr>
                <w:ilvl w:val="0"/>
                <w:numId w:val="3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Wildfires (monitoring, modeling, emissions, etc.)</w:t>
            </w:r>
          </w:p>
          <w:p w:rsidR="007B6B65" w:rsidRPr="007B6B65" w:rsidRDefault="007B6B65" w:rsidP="007B6B65">
            <w:pPr>
              <w:pStyle w:val="ListParagraph"/>
              <w:numPr>
                <w:ilvl w:val="0"/>
                <w:numId w:val="3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Prescribed fire and smoke management programs</w:t>
            </w:r>
          </w:p>
        </w:tc>
        <w:tc>
          <w:tcPr>
            <w:tcW w:w="2896" w:type="dxa"/>
            <w:vAlign w:val="center"/>
          </w:tcPr>
          <w:p w:rsidR="004C2812" w:rsidRPr="004C2812" w:rsidRDefault="004C2812" w:rsidP="004C2812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May require further discussion of FSWG membership and goals </w:t>
            </w:r>
          </w:p>
          <w:p w:rsidR="004C2812" w:rsidRPr="004C2812" w:rsidRDefault="004C2812" w:rsidP="004C2812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Will require dedicated ongoing funding</w:t>
            </w:r>
          </w:p>
          <w:p w:rsidR="004C2812" w:rsidRPr="004C2812" w:rsidRDefault="004C2812" w:rsidP="004C2812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</w:tc>
        <w:tc>
          <w:tcPr>
            <w:tcW w:w="2896" w:type="dxa"/>
            <w:vAlign w:val="center"/>
          </w:tcPr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WESTAR-WRAP region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wide</w:t>
            </w: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CenSARA and LADCO regions</w:t>
            </w: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ternational data needed as well</w:t>
            </w:r>
          </w:p>
        </w:tc>
        <w:tc>
          <w:tcPr>
            <w:tcW w:w="2636" w:type="dxa"/>
            <w:vAlign w:val="center"/>
          </w:tcPr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In-Kind:</w:t>
            </w: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Funding:</w:t>
            </w:r>
          </w:p>
        </w:tc>
      </w:tr>
      <w:tr w:rsidR="004C2812" w:rsidTr="007B6B65">
        <w:trPr>
          <w:trHeight w:val="2942"/>
        </w:trPr>
        <w:tc>
          <w:tcPr>
            <w:tcW w:w="2790" w:type="dxa"/>
            <w:vAlign w:val="center"/>
          </w:tcPr>
          <w:p w:rsidR="007B6B65" w:rsidRP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Oil &amp; Gas Emissions Tracking and Analysis</w:t>
            </w:r>
          </w:p>
          <w:p w:rsid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B6B65" w:rsidRP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P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Oil &amp; Gas WG</w:t>
            </w:r>
          </w:p>
        </w:tc>
        <w:tc>
          <w:tcPr>
            <w:tcW w:w="2896" w:type="dxa"/>
            <w:vAlign w:val="center"/>
          </w:tcPr>
          <w:p w:rsidR="007B6B65" w:rsidRPr="007B6B65" w:rsidRDefault="007B6B65" w:rsidP="007B6B65">
            <w:pPr>
              <w:pStyle w:val="ListParagraph"/>
              <w:numPr>
                <w:ilvl w:val="0"/>
                <w:numId w:val="33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Exten</w:t>
            </w:r>
            <w:bookmarkStart w:id="0" w:name="_GoBack"/>
            <w:bookmarkEnd w:id="0"/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d period of performance Ramboll contract to allow for items such as state specific assistance</w:t>
            </w:r>
          </w:p>
          <w:p w:rsidR="007B6B65" w:rsidRPr="007B6B65" w:rsidRDefault="007B6B65" w:rsidP="007B6B65">
            <w:pPr>
              <w:pStyle w:val="ListParagraph"/>
              <w:numPr>
                <w:ilvl w:val="0"/>
                <w:numId w:val="33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Annual compilation of agency program review to capture regulatory changes</w:t>
            </w:r>
          </w:p>
        </w:tc>
        <w:tc>
          <w:tcPr>
            <w:tcW w:w="2896" w:type="dxa"/>
            <w:vAlign w:val="center"/>
          </w:tcPr>
          <w:p w:rsidR="007B6B65" w:rsidRPr="007B6B65" w:rsidRDefault="007B6B65" w:rsidP="007B6B65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May require further discussion of </w:t>
            </w: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OG</w:t>
            </w: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WG membership and goals </w:t>
            </w:r>
          </w:p>
          <w:p w:rsidR="007B6B65" w:rsidRPr="007B6B65" w:rsidRDefault="007B6B65" w:rsidP="007B6B65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Will require dedicated ongoing funding</w:t>
            </w:r>
          </w:p>
          <w:p w:rsidR="004C2812" w:rsidRPr="007B6B65" w:rsidRDefault="007B6B65" w:rsidP="007B6B65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</w:tc>
        <w:tc>
          <w:tcPr>
            <w:tcW w:w="2896" w:type="dxa"/>
            <w:vAlign w:val="center"/>
          </w:tcPr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CA, AK, Intermountain </w:t>
            </w: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region-wide</w:t>
            </w:r>
          </w:p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CenSARA regions</w:t>
            </w:r>
          </w:p>
        </w:tc>
        <w:tc>
          <w:tcPr>
            <w:tcW w:w="2636" w:type="dxa"/>
            <w:vAlign w:val="center"/>
          </w:tcPr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In-Kind:</w:t>
            </w:r>
          </w:p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Funding:</w:t>
            </w:r>
          </w:p>
        </w:tc>
      </w:tr>
      <w:tr w:rsidR="004C2812" w:rsidTr="007B6B65">
        <w:trPr>
          <w:trHeight w:val="2060"/>
        </w:trPr>
        <w:tc>
          <w:tcPr>
            <w:tcW w:w="2790" w:type="dxa"/>
            <w:vAlign w:val="center"/>
          </w:tcPr>
          <w:p w:rsid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Regional emissions and air quality analysis</w:t>
            </w:r>
          </w:p>
          <w:p w:rsid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Regional Technical Operations WG</w:t>
            </w:r>
          </w:p>
        </w:tc>
        <w:tc>
          <w:tcPr>
            <w:tcW w:w="2896" w:type="dxa"/>
          </w:tcPr>
          <w:p w:rsidR="004C2812" w:rsidRPr="007B6B65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</w:tcPr>
          <w:p w:rsidR="004C2812" w:rsidRPr="007B6B65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</w:tcPr>
          <w:p w:rsidR="004C2812" w:rsidRPr="007B6B65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:rsidR="004C2812" w:rsidRPr="007B6B65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812" w:rsidTr="004C2812">
        <w:tc>
          <w:tcPr>
            <w:tcW w:w="2790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636" w:type="dxa"/>
          </w:tcPr>
          <w:p w:rsidR="004C2812" w:rsidRDefault="004C2812" w:rsidP="00816D77"/>
        </w:tc>
      </w:tr>
      <w:tr w:rsidR="004C2812" w:rsidTr="004C2812">
        <w:tc>
          <w:tcPr>
            <w:tcW w:w="2790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636" w:type="dxa"/>
          </w:tcPr>
          <w:p w:rsidR="004C2812" w:rsidRDefault="004C2812" w:rsidP="00816D77"/>
        </w:tc>
      </w:tr>
      <w:tr w:rsidR="004C2812" w:rsidTr="004C2812">
        <w:tc>
          <w:tcPr>
            <w:tcW w:w="2790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896" w:type="dxa"/>
          </w:tcPr>
          <w:p w:rsidR="004C2812" w:rsidRDefault="004C2812" w:rsidP="00816D77"/>
        </w:tc>
        <w:tc>
          <w:tcPr>
            <w:tcW w:w="2636" w:type="dxa"/>
          </w:tcPr>
          <w:p w:rsidR="004C2812" w:rsidRDefault="004C2812" w:rsidP="00816D77"/>
        </w:tc>
      </w:tr>
    </w:tbl>
    <w:p w:rsidR="004C2812" w:rsidRPr="00ED4099" w:rsidRDefault="004C2812" w:rsidP="00816D77"/>
    <w:p w:rsidR="00816D77" w:rsidRPr="00ED4099" w:rsidRDefault="00816D77" w:rsidP="00816D77"/>
    <w:p w:rsidR="00816D77" w:rsidRDefault="00816D77" w:rsidP="00A5159E">
      <w:pPr>
        <w:rPr>
          <w:rFonts w:ascii="Times New Roman" w:hAnsi="Times New Roman" w:cs="Times New Roman"/>
          <w:sz w:val="16"/>
        </w:rPr>
      </w:pPr>
    </w:p>
    <w:p w:rsidR="00A5159E" w:rsidRPr="00636FE8" w:rsidRDefault="00A5159E" w:rsidP="00A5159E">
      <w:pPr>
        <w:rPr>
          <w:rFonts w:ascii="Times New Roman" w:hAnsi="Times New Roman" w:cs="Times New Roman"/>
          <w:sz w:val="16"/>
        </w:rPr>
      </w:pPr>
    </w:p>
    <w:sectPr w:rsidR="00A5159E" w:rsidRPr="00636FE8" w:rsidSect="004C2812">
      <w:pgSz w:w="15840" w:h="12240" w:orient="landscape"/>
      <w:pgMar w:top="1170" w:right="900" w:bottom="11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E3" w:rsidRDefault="00085DE3" w:rsidP="00EB65E3">
      <w:r>
        <w:separator/>
      </w:r>
    </w:p>
  </w:endnote>
  <w:endnote w:type="continuationSeparator" w:id="0">
    <w:p w:rsidR="00085DE3" w:rsidRDefault="00085DE3" w:rsidP="00E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E3" w:rsidRDefault="00085DE3" w:rsidP="00EB65E3">
      <w:r>
        <w:separator/>
      </w:r>
    </w:p>
  </w:footnote>
  <w:footnote w:type="continuationSeparator" w:id="0">
    <w:p w:rsidR="00085DE3" w:rsidRDefault="00085DE3" w:rsidP="00EB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C871AA"/>
    <w:lvl w:ilvl="0">
      <w:numFmt w:val="bullet"/>
      <w:lvlText w:val="*"/>
      <w:lvlJc w:val="left"/>
    </w:lvl>
  </w:abstractNum>
  <w:abstractNum w:abstractNumId="1" w15:restartNumberingAfterBreak="0">
    <w:nsid w:val="031F75FC"/>
    <w:multiLevelType w:val="hybridMultilevel"/>
    <w:tmpl w:val="198EA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9454EB"/>
    <w:multiLevelType w:val="hybridMultilevel"/>
    <w:tmpl w:val="FE88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DBC"/>
    <w:multiLevelType w:val="hybridMultilevel"/>
    <w:tmpl w:val="FD4CF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0627E"/>
    <w:multiLevelType w:val="hybridMultilevel"/>
    <w:tmpl w:val="699AD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A56C5D"/>
    <w:multiLevelType w:val="hybridMultilevel"/>
    <w:tmpl w:val="17D6E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C93E9E"/>
    <w:multiLevelType w:val="hybridMultilevel"/>
    <w:tmpl w:val="7D0E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5742"/>
    <w:multiLevelType w:val="hybridMultilevel"/>
    <w:tmpl w:val="810C3CC4"/>
    <w:lvl w:ilvl="0" w:tplc="1B5E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21105"/>
    <w:multiLevelType w:val="hybridMultilevel"/>
    <w:tmpl w:val="50EA92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AF1654"/>
    <w:multiLevelType w:val="multilevel"/>
    <w:tmpl w:val="9F60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F01FC"/>
    <w:multiLevelType w:val="hybridMultilevel"/>
    <w:tmpl w:val="04C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CD9"/>
    <w:multiLevelType w:val="hybridMultilevel"/>
    <w:tmpl w:val="1920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4511"/>
    <w:multiLevelType w:val="hybridMultilevel"/>
    <w:tmpl w:val="BBAE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E5547"/>
    <w:multiLevelType w:val="hybridMultilevel"/>
    <w:tmpl w:val="7A2A4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E417E1"/>
    <w:multiLevelType w:val="hybridMultilevel"/>
    <w:tmpl w:val="9E56E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6B2CA8"/>
    <w:multiLevelType w:val="hybridMultilevel"/>
    <w:tmpl w:val="C2389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6574C5"/>
    <w:multiLevelType w:val="hybridMultilevel"/>
    <w:tmpl w:val="10AA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45F76"/>
    <w:multiLevelType w:val="hybridMultilevel"/>
    <w:tmpl w:val="06A07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B2D3E"/>
    <w:multiLevelType w:val="hybridMultilevel"/>
    <w:tmpl w:val="A28A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9240D"/>
    <w:multiLevelType w:val="hybridMultilevel"/>
    <w:tmpl w:val="10AA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814B4"/>
    <w:multiLevelType w:val="hybridMultilevel"/>
    <w:tmpl w:val="E0D4A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2C1FAC"/>
    <w:multiLevelType w:val="hybridMultilevel"/>
    <w:tmpl w:val="67E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24431"/>
    <w:multiLevelType w:val="hybridMultilevel"/>
    <w:tmpl w:val="AD3A069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52A30A5F"/>
    <w:multiLevelType w:val="hybridMultilevel"/>
    <w:tmpl w:val="087A7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381986"/>
    <w:multiLevelType w:val="multilevel"/>
    <w:tmpl w:val="A74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9A2B45"/>
    <w:multiLevelType w:val="multilevel"/>
    <w:tmpl w:val="816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B069E"/>
    <w:multiLevelType w:val="multilevel"/>
    <w:tmpl w:val="119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C1FAB"/>
    <w:multiLevelType w:val="hybridMultilevel"/>
    <w:tmpl w:val="15BAD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425F71"/>
    <w:multiLevelType w:val="hybridMultilevel"/>
    <w:tmpl w:val="68805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32696E"/>
    <w:multiLevelType w:val="multilevel"/>
    <w:tmpl w:val="D1B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2079D"/>
    <w:multiLevelType w:val="hybridMultilevel"/>
    <w:tmpl w:val="9CFE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31"/>
  </w:num>
  <w:num w:numId="5">
    <w:abstractNumId w:val="5"/>
  </w:num>
  <w:num w:numId="6">
    <w:abstractNumId w:val="1"/>
  </w:num>
  <w:num w:numId="7">
    <w:abstractNumId w:val="28"/>
  </w:num>
  <w:num w:numId="8">
    <w:abstractNumId w:val="24"/>
  </w:num>
  <w:num w:numId="9">
    <w:abstractNumId w:val="4"/>
  </w:num>
  <w:num w:numId="10">
    <w:abstractNumId w:val="13"/>
  </w:num>
  <w:num w:numId="11">
    <w:abstractNumId w:val="23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29"/>
  </w:num>
  <w:num w:numId="17">
    <w:abstractNumId w:val="7"/>
  </w:num>
  <w:num w:numId="18">
    <w:abstractNumId w:val="6"/>
  </w:num>
  <w:num w:numId="19">
    <w:abstractNumId w:val="12"/>
  </w:num>
  <w:num w:numId="20">
    <w:abstractNumId w:val="19"/>
  </w:num>
  <w:num w:numId="21">
    <w:abstractNumId w:val="1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30"/>
  </w:num>
  <w:num w:numId="27">
    <w:abstractNumId w:val="9"/>
  </w:num>
  <w:num w:numId="28">
    <w:abstractNumId w:val="26"/>
  </w:num>
  <w:num w:numId="29">
    <w:abstractNumId w:val="2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2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9"/>
    <w:rsid w:val="00003A60"/>
    <w:rsid w:val="000439C9"/>
    <w:rsid w:val="000516BC"/>
    <w:rsid w:val="0007413E"/>
    <w:rsid w:val="00085DE3"/>
    <w:rsid w:val="000B4597"/>
    <w:rsid w:val="000B6587"/>
    <w:rsid w:val="000D40EE"/>
    <w:rsid w:val="000F7C9B"/>
    <w:rsid w:val="00106CC1"/>
    <w:rsid w:val="0010732F"/>
    <w:rsid w:val="00180190"/>
    <w:rsid w:val="001C6F3D"/>
    <w:rsid w:val="001F01E4"/>
    <w:rsid w:val="00220849"/>
    <w:rsid w:val="0028508E"/>
    <w:rsid w:val="00297AEC"/>
    <w:rsid w:val="002D554A"/>
    <w:rsid w:val="002F38AA"/>
    <w:rsid w:val="00303B79"/>
    <w:rsid w:val="00311AA2"/>
    <w:rsid w:val="0034529A"/>
    <w:rsid w:val="0037055F"/>
    <w:rsid w:val="003B1C94"/>
    <w:rsid w:val="0042382B"/>
    <w:rsid w:val="0045092D"/>
    <w:rsid w:val="004C2812"/>
    <w:rsid w:val="004C5D67"/>
    <w:rsid w:val="00505EF8"/>
    <w:rsid w:val="00507D16"/>
    <w:rsid w:val="00582C5F"/>
    <w:rsid w:val="00591EF0"/>
    <w:rsid w:val="00592533"/>
    <w:rsid w:val="00592D52"/>
    <w:rsid w:val="005943D3"/>
    <w:rsid w:val="005B7848"/>
    <w:rsid w:val="005C143F"/>
    <w:rsid w:val="005D1F39"/>
    <w:rsid w:val="005E63B3"/>
    <w:rsid w:val="0060359F"/>
    <w:rsid w:val="00636FE8"/>
    <w:rsid w:val="00647C19"/>
    <w:rsid w:val="0066064D"/>
    <w:rsid w:val="006C6C03"/>
    <w:rsid w:val="00706128"/>
    <w:rsid w:val="00713C9C"/>
    <w:rsid w:val="00795ABA"/>
    <w:rsid w:val="007A4261"/>
    <w:rsid w:val="007B1637"/>
    <w:rsid w:val="007B6B65"/>
    <w:rsid w:val="007C0472"/>
    <w:rsid w:val="007E68F9"/>
    <w:rsid w:val="00801A33"/>
    <w:rsid w:val="00816D77"/>
    <w:rsid w:val="00830D4F"/>
    <w:rsid w:val="0084552E"/>
    <w:rsid w:val="00891133"/>
    <w:rsid w:val="008B7979"/>
    <w:rsid w:val="008F1C98"/>
    <w:rsid w:val="008F5F11"/>
    <w:rsid w:val="00916DBD"/>
    <w:rsid w:val="00927197"/>
    <w:rsid w:val="00955FE7"/>
    <w:rsid w:val="0096566C"/>
    <w:rsid w:val="009B0760"/>
    <w:rsid w:val="009B3AF8"/>
    <w:rsid w:val="009F50A7"/>
    <w:rsid w:val="009F5CCB"/>
    <w:rsid w:val="00A02983"/>
    <w:rsid w:val="00A1231E"/>
    <w:rsid w:val="00A13F77"/>
    <w:rsid w:val="00A5159E"/>
    <w:rsid w:val="00A57E41"/>
    <w:rsid w:val="00A90150"/>
    <w:rsid w:val="00A93CF3"/>
    <w:rsid w:val="00AA50A6"/>
    <w:rsid w:val="00AC15C3"/>
    <w:rsid w:val="00B11F15"/>
    <w:rsid w:val="00B213BE"/>
    <w:rsid w:val="00B24ACC"/>
    <w:rsid w:val="00B277A4"/>
    <w:rsid w:val="00B30E46"/>
    <w:rsid w:val="00B3119E"/>
    <w:rsid w:val="00B774D9"/>
    <w:rsid w:val="00B83209"/>
    <w:rsid w:val="00B96595"/>
    <w:rsid w:val="00BA51C1"/>
    <w:rsid w:val="00BC3A0C"/>
    <w:rsid w:val="00BF7430"/>
    <w:rsid w:val="00C168F7"/>
    <w:rsid w:val="00C22A55"/>
    <w:rsid w:val="00C46CB4"/>
    <w:rsid w:val="00C77A34"/>
    <w:rsid w:val="00C87707"/>
    <w:rsid w:val="00C946CC"/>
    <w:rsid w:val="00CE1DA5"/>
    <w:rsid w:val="00D16823"/>
    <w:rsid w:val="00D76969"/>
    <w:rsid w:val="00DA3BEC"/>
    <w:rsid w:val="00DB0C68"/>
    <w:rsid w:val="00DC211E"/>
    <w:rsid w:val="00DC2460"/>
    <w:rsid w:val="00DE1D3D"/>
    <w:rsid w:val="00DE6B8B"/>
    <w:rsid w:val="00E0145D"/>
    <w:rsid w:val="00E20882"/>
    <w:rsid w:val="00E212C6"/>
    <w:rsid w:val="00E2382F"/>
    <w:rsid w:val="00E30342"/>
    <w:rsid w:val="00E72312"/>
    <w:rsid w:val="00E75189"/>
    <w:rsid w:val="00E76B62"/>
    <w:rsid w:val="00E830F8"/>
    <w:rsid w:val="00E93D20"/>
    <w:rsid w:val="00EB0745"/>
    <w:rsid w:val="00EB65E3"/>
    <w:rsid w:val="00ED4099"/>
    <w:rsid w:val="00F16FB2"/>
    <w:rsid w:val="00F53BA2"/>
    <w:rsid w:val="00F6592C"/>
    <w:rsid w:val="00F7596D"/>
    <w:rsid w:val="00FA7ADF"/>
    <w:rsid w:val="00FD3274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E8E19"/>
  <w15:docId w15:val="{AD514C75-757E-49BD-8F2C-9AB5EBE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4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16823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49"/>
    <w:pPr>
      <w:ind w:left="720"/>
      <w:contextualSpacing/>
    </w:pPr>
  </w:style>
  <w:style w:type="table" w:styleId="TableGrid">
    <w:name w:val="Table Grid"/>
    <w:basedOn w:val="TableNormal"/>
    <w:uiPriority w:val="59"/>
    <w:rsid w:val="0022084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C6"/>
    <w:rPr>
      <w:color w:val="800080" w:themeColor="followedHyperlink"/>
      <w:u w:val="single"/>
    </w:rPr>
  </w:style>
  <w:style w:type="paragraph" w:customStyle="1" w:styleId="Default">
    <w:name w:val="Default"/>
    <w:rsid w:val="00DB0C68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4D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64D"/>
    <w:rPr>
      <w:rFonts w:ascii="Calibri" w:eastAsiaTheme="minorHAnsi" w:hAnsi="Calibri" w:cs="Calibri"/>
      <w:sz w:val="20"/>
      <w:szCs w:val="20"/>
    </w:rPr>
  </w:style>
  <w:style w:type="paragraph" w:customStyle="1" w:styleId="xmsonormal">
    <w:name w:val="x_msonormal"/>
    <w:basedOn w:val="Normal"/>
    <w:rsid w:val="000D40EE"/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16823"/>
    <w:rPr>
      <w:rFonts w:ascii="inherit" w:eastAsia="Times New Roman" w:hAnsi="inherit" w:cs="Times New Roman"/>
      <w:sz w:val="27"/>
      <w:szCs w:val="27"/>
    </w:rPr>
  </w:style>
  <w:style w:type="paragraph" w:customStyle="1" w:styleId="H4">
    <w:name w:val="H4"/>
    <w:basedOn w:val="Normal"/>
    <w:next w:val="Normal"/>
    <w:uiPriority w:val="99"/>
    <w:rsid w:val="000516BC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7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74D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B774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5E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E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19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86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19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15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1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2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7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27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19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58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Lebens</dc:creator>
  <cp:lastModifiedBy>Moore, Tom</cp:lastModifiedBy>
  <cp:revision>2</cp:revision>
  <cp:lastPrinted>2016-07-22T15:34:00Z</cp:lastPrinted>
  <dcterms:created xsi:type="dcterms:W3CDTF">2020-08-26T18:09:00Z</dcterms:created>
  <dcterms:modified xsi:type="dcterms:W3CDTF">2020-08-26T18:09:00Z</dcterms:modified>
</cp:coreProperties>
</file>