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20BE" w14:textId="2193ACE4" w:rsidR="005863AF" w:rsidRPr="005863AF" w:rsidRDefault="005863AF" w:rsidP="005863AF">
      <w:pPr>
        <w:rPr>
          <w:color w:val="FF0000"/>
        </w:rPr>
      </w:pPr>
      <w:r>
        <w:rPr>
          <w:color w:val="FF0000"/>
        </w:rPr>
        <w:t>Notes for May 27</w:t>
      </w:r>
      <w:r w:rsidRPr="005863AF">
        <w:rPr>
          <w:color w:val="FF0000"/>
          <w:vertAlign w:val="superscript"/>
        </w:rPr>
        <w:t>th</w:t>
      </w:r>
      <w:r>
        <w:rPr>
          <w:color w:val="FF0000"/>
        </w:rPr>
        <w:t xml:space="preserve"> Call: Added notes interspersed in red text in the agenda</w:t>
      </w:r>
    </w:p>
    <w:p w14:paraId="6F43AE46" w14:textId="77777777" w:rsidR="005863AF" w:rsidRDefault="005863AF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</w:p>
    <w:p w14:paraId="14FD5DCA" w14:textId="77777777" w:rsidR="005863AF" w:rsidRDefault="005863AF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</w:p>
    <w:p w14:paraId="4BCBCB85" w14:textId="1281B4AF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2D3012A1" w:rsidR="00030E8B" w:rsidRPr="00FF5D3C" w:rsidRDefault="001259BD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May 27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11:30 am – 1:0</w:t>
      </w:r>
      <w:r>
        <w:rPr>
          <w:rFonts w:asciiTheme="minorHAnsi" w:eastAsia="Times New Roman" w:hAnsiTheme="minorHAnsi" w:cstheme="minorHAnsi"/>
          <w:sz w:val="28"/>
          <w:szCs w:val="28"/>
        </w:rPr>
        <w:t>0 pm PD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>
        <w:rPr>
          <w:rFonts w:asciiTheme="minorHAnsi" w:eastAsia="Times New Roman" w:hAnsiTheme="minorHAnsi" w:cstheme="minorHAnsi"/>
          <w:sz w:val="28"/>
          <w:szCs w:val="28"/>
        </w:rPr>
        <w:t>0 pm MD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4CC9CC1A" w:rsidR="00030E8B" w:rsidRPr="00FF5D3C" w:rsidRDefault="00D21660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059DC576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59BD">
        <w:rPr>
          <w:rFonts w:asciiTheme="minorHAnsi" w:eastAsia="Times New Roman" w:hAnsiTheme="minorHAnsi" w:cstheme="minorHAnsi"/>
          <w:sz w:val="24"/>
          <w:szCs w:val="24"/>
        </w:rPr>
        <w:t>March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583A">
        <w:rPr>
          <w:rFonts w:asciiTheme="minorHAnsi" w:eastAsia="Times New Roman" w:hAnsiTheme="minorHAnsi" w:cstheme="minorHAnsi"/>
          <w:sz w:val="24"/>
          <w:szCs w:val="24"/>
        </w:rPr>
        <w:t>2</w:t>
      </w:r>
      <w:r w:rsidR="001259BD">
        <w:rPr>
          <w:rFonts w:asciiTheme="minorHAnsi" w:eastAsia="Times New Roman" w:hAnsiTheme="minorHAnsi" w:cstheme="minorHAnsi"/>
          <w:sz w:val="24"/>
          <w:szCs w:val="24"/>
        </w:rPr>
        <w:t>5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10AD015C" w14:textId="42A4C54A" w:rsidR="00431B6C" w:rsidRDefault="00431B6C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changes announced</w:t>
      </w:r>
    </w:p>
    <w:p w14:paraId="69EC30B1" w14:textId="653267C8" w:rsidR="00030E8B" w:rsidRPr="00FF5D3C" w:rsidRDefault="00030E8B" w:rsidP="001E5217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59BD">
        <w:rPr>
          <w:rFonts w:asciiTheme="minorHAnsi" w:eastAsia="Times New Roman" w:hAnsiTheme="minorHAnsi" w:cstheme="minorHAnsi"/>
          <w:sz w:val="24"/>
          <w:szCs w:val="24"/>
        </w:rPr>
        <w:t>John Vimont</w:t>
      </w:r>
    </w:p>
    <w:p w14:paraId="39BFFE56" w14:textId="76F372BE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D76A74">
        <w:rPr>
          <w:rFonts w:asciiTheme="minorHAnsi" w:eastAsia="Times New Roman" w:hAnsiTheme="minorHAnsi" w:cstheme="minorHAnsi"/>
          <w:b/>
          <w:sz w:val="24"/>
          <w:szCs w:val="24"/>
        </w:rPr>
        <w:t>February 26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B45CBB">
        <w:rPr>
          <w:rFonts w:asciiTheme="minorHAnsi" w:eastAsia="Times New Roman" w:hAnsiTheme="minorHAnsi" w:cstheme="minorHAnsi"/>
          <w:b/>
          <w:sz w:val="24"/>
          <w:szCs w:val="24"/>
        </w:rPr>
        <w:t>35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2B90FE43" w:rsidR="00ED7B81" w:rsidRPr="00431B6C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eac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h TDWG, FSWG,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&amp; OGWG –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10 min RTOWG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&amp; 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74770C6E" w14:textId="06F55452" w:rsidR="00431B6C" w:rsidRPr="001A0161" w:rsidRDefault="00431B6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31B6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See annotated Workplan </w:t>
      </w:r>
      <w:r w:rsidR="005863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</w:t>
      </w:r>
      <w:r w:rsidRPr="00431B6C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rogress </w:t>
      </w:r>
      <w:r w:rsidR="005863A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Power Point</w:t>
      </w:r>
    </w:p>
    <w:p w14:paraId="7F70256E" w14:textId="35843118" w:rsid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BB5678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5D79DE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2B5C3585" w14:textId="2B74A39C" w:rsidR="00422E91" w:rsidRPr="00422E91" w:rsidRDefault="00422E91" w:rsidP="00422E91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22E9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Work that oil and gas </w:t>
      </w:r>
      <w:proofErr w:type="spellStart"/>
      <w:r w:rsidRPr="00422E9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wg</w:t>
      </w:r>
      <w:proofErr w:type="spellEnd"/>
      <w:r w:rsidRPr="00422E9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had done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– any last questions or comments? None</w:t>
      </w:r>
    </w:p>
    <w:p w14:paraId="5630774E" w14:textId="598625F5" w:rsidR="00085DF7" w:rsidRDefault="00D21660" w:rsidP="00B45CB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085DF7" w:rsidRPr="00DD622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Docket</w:t>
        </w:r>
      </w:hyperlink>
      <w:r w:rsidR="00085DF7">
        <w:rPr>
          <w:rFonts w:asciiTheme="minorHAnsi" w:eastAsia="Times New Roman" w:hAnsiTheme="minorHAnsi" w:cstheme="minorHAnsi"/>
          <w:sz w:val="24"/>
          <w:szCs w:val="24"/>
        </w:rPr>
        <w:t xml:space="preserve"> item </w:t>
      </w:r>
      <w:r w:rsidR="00DD6226">
        <w:rPr>
          <w:rFonts w:asciiTheme="minorHAnsi" w:eastAsia="Times New Roman" w:hAnsiTheme="minorHAnsi" w:cstheme="minorHAnsi"/>
          <w:sz w:val="24"/>
          <w:szCs w:val="24"/>
        </w:rPr>
        <w:t>close out</w:t>
      </w:r>
      <w:r w:rsidR="00085DF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54E85EF" w14:textId="78B33D86" w:rsidR="00B45CBB" w:rsidRPr="00B45CBB" w:rsidRDefault="00D76A74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76A74">
        <w:rPr>
          <w:sz w:val="24"/>
          <w:szCs w:val="24"/>
        </w:rPr>
        <w:t>Additional</w:t>
      </w:r>
      <w:r>
        <w:rPr>
          <w:rStyle w:val="Hyperlink"/>
          <w:sz w:val="24"/>
          <w:szCs w:val="24"/>
        </w:rPr>
        <w:t xml:space="preserve"> </w:t>
      </w:r>
      <w:r w:rsidRPr="00D76A74">
        <w:rPr>
          <w:rStyle w:val="Hyperlink"/>
          <w:color w:val="000000" w:themeColor="text1"/>
          <w:sz w:val="24"/>
          <w:szCs w:val="24"/>
          <w:u w:val="none"/>
        </w:rPr>
        <w:t xml:space="preserve">Reasonable Control Strategies for Oil and Gas Emission Sources in the WESTAR-WRAP Region </w:t>
      </w:r>
      <w:hyperlink r:id="rId7" w:history="1">
        <w:r w:rsidRPr="00281AE1">
          <w:rPr>
            <w:rStyle w:val="Hyperlink"/>
            <w:sz w:val="24"/>
            <w:szCs w:val="24"/>
          </w:rPr>
          <w:t>memo</w:t>
        </w:r>
      </w:hyperlink>
      <w:r w:rsidR="00673973" w:rsidRPr="00D76A7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/ </w:t>
      </w:r>
      <w:hyperlink r:id="rId8" w:history="1">
        <w:r w:rsidRPr="00281AE1">
          <w:rPr>
            <w:rStyle w:val="Hyperlink"/>
            <w:sz w:val="24"/>
            <w:szCs w:val="24"/>
          </w:rPr>
          <w:t>spreadsheet</w:t>
        </w:r>
      </w:hyperlink>
    </w:p>
    <w:p w14:paraId="34D8E875" w14:textId="5BAA67CA" w:rsidR="008230D2" w:rsidRDefault="00030E8B" w:rsidP="008230D2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07F36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F04E4B9" w14:textId="4A46B92E" w:rsidR="00172CD6" w:rsidRPr="008230D2" w:rsidRDefault="00085DF7" w:rsidP="00D23643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752E98">
        <w:rPr>
          <w:rFonts w:asciiTheme="minorHAnsi" w:eastAsia="Times New Roman" w:hAnsiTheme="minorHAnsi" w:cstheme="minorHAnsi"/>
          <w:sz w:val="24"/>
          <w:szCs w:val="24"/>
        </w:rPr>
        <w:t>WESTAR-WRAP Regional Haze Workplan Comp</w:t>
      </w:r>
      <w:r w:rsidR="00752E98">
        <w:rPr>
          <w:rFonts w:asciiTheme="minorHAnsi" w:eastAsia="Times New Roman" w:hAnsiTheme="minorHAnsi" w:cstheme="minorHAnsi"/>
          <w:sz w:val="24"/>
          <w:szCs w:val="24"/>
        </w:rPr>
        <w:t>letion meeting (May 19th-20th)</w:t>
      </w:r>
      <w:r w:rsidR="00422E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22E91" w:rsidRP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>(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>Monitoring focus)</w:t>
      </w:r>
    </w:p>
    <w:p w14:paraId="503B29CB" w14:textId="04E083B6" w:rsidR="008230D2" w:rsidRDefault="008230D2" w:rsidP="00752E9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Outcomes/Next Steps</w:t>
      </w:r>
      <w:r w:rsidR="00451E4F">
        <w:rPr>
          <w:rFonts w:asciiTheme="minorHAnsi" w:eastAsia="Times New Roman" w:hAnsiTheme="minorHAnsi" w:cstheme="minorHAnsi"/>
          <w:sz w:val="24"/>
          <w:szCs w:val="24"/>
        </w:rPr>
        <w:t xml:space="preserve"> - Tom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1B3F7ED" w14:textId="31C6F278" w:rsidR="008230D2" w:rsidRDefault="008230D2" w:rsidP="008230D2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meeting (</w:t>
      </w:r>
      <w:r>
        <w:rPr>
          <w:rFonts w:asciiTheme="minorHAnsi" w:eastAsia="Times New Roman" w:hAnsiTheme="minorHAnsi" w:cstheme="minorHAnsi"/>
          <w:sz w:val="24"/>
          <w:szCs w:val="24"/>
        </w:rPr>
        <w:t>June 23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&amp; 25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>) (remote access only)</w:t>
      </w:r>
      <w:r w:rsidR="00422E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10AC8" w:rsidRPr="00010AC8">
        <w:rPr>
          <w:rFonts w:asciiTheme="minorHAnsi" w:eastAsia="Times New Roman" w:hAnsiTheme="minorHAnsi" w:cstheme="minorHAnsi"/>
          <w:color w:val="FF0000"/>
          <w:sz w:val="24"/>
          <w:szCs w:val="24"/>
        </w:rPr>
        <w:t>(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>Focus on Modeling</w:t>
      </w:r>
      <w:r w:rsidR="00010AC8"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</w:p>
    <w:p w14:paraId="276B4BEC" w14:textId="163AED42" w:rsidR="00BB00DA" w:rsidRDefault="00BB00DA" w:rsidP="00BB00D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meeting (</w:t>
      </w:r>
      <w:r>
        <w:rPr>
          <w:rFonts w:asciiTheme="minorHAnsi" w:eastAsia="Times New Roman" w:hAnsiTheme="minorHAnsi" w:cstheme="minorHAnsi"/>
          <w:sz w:val="24"/>
          <w:szCs w:val="24"/>
        </w:rPr>
        <w:t>July 22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&amp; 23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>) (remote access only)</w:t>
      </w:r>
    </w:p>
    <w:p w14:paraId="6DACC4C1" w14:textId="03065142" w:rsidR="00422E91" w:rsidRPr="00422E91" w:rsidRDefault="00010AC8" w:rsidP="00010AC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Purpose of completion meetings is to make 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>info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rmation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available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and familiar to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people that aren’t as familiar with the details.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Also, to g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et feedback on TSS. </w:t>
      </w:r>
    </w:p>
    <w:p w14:paraId="507A74D5" w14:textId="1566F039" w:rsidR="00422E91" w:rsidRPr="00010AC8" w:rsidRDefault="00010AC8" w:rsidP="00010AC8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Earlier questions on the effects of different visibility projections can be addressed in these sessions in the </w:t>
      </w:r>
      <w:r w:rsidR="00422E91">
        <w:rPr>
          <w:rFonts w:asciiTheme="minorHAnsi" w:eastAsia="Times New Roman" w:hAnsiTheme="minorHAnsi" w:cstheme="minorHAnsi"/>
          <w:color w:val="FF0000"/>
          <w:sz w:val="24"/>
          <w:szCs w:val="24"/>
        </w:rPr>
        <w:t>July time frame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9B9A799" w14:textId="207779FF" w:rsidR="00451E4F" w:rsidRDefault="00451E4F" w:rsidP="00752E98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 xml:space="preserve">Open Mic – </w:t>
      </w:r>
      <w:r w:rsidR="00DD6226">
        <w:rPr>
          <w:rFonts w:asciiTheme="minorHAnsi" w:eastAsia="Times New Roman" w:hAnsiTheme="minorHAnsi" w:cstheme="minorHAnsi"/>
          <w:b/>
          <w:sz w:val="24"/>
          <w:szCs w:val="24"/>
        </w:rPr>
        <w:t>Open discussion of future call topics/discussions/format</w:t>
      </w: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>/etc.</w:t>
      </w:r>
    </w:p>
    <w:p w14:paraId="228FE6D5" w14:textId="60D211B5" w:rsidR="00F9414E" w:rsidRPr="00F9414E" w:rsidRDefault="00D21660" w:rsidP="00F9414E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lastRenderedPageBreak/>
        <w:t xml:space="preserve">Co-chairs would like </w:t>
      </w:r>
      <w:r w:rsidR="00F941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input on format, topics for future calls</w:t>
      </w:r>
    </w:p>
    <w:p w14:paraId="560FACB4" w14:textId="6C21C071" w:rsidR="00F9414E" w:rsidRPr="00F9414E" w:rsidRDefault="00F9414E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Section of meeting discussing topics</w:t>
      </w:r>
    </w:p>
    <w:p w14:paraId="5C75491C" w14:textId="24258F2A" w:rsidR="00F9414E" w:rsidRDefault="00F9414E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Work Groups scaling back. Might not have new information to present – how to move forward on report-outs.  Is there a better format than everyone reporting on what’s happened over the last several months?</w:t>
      </w:r>
    </w:p>
    <w:p w14:paraId="4FF20956" w14:textId="0E953246" w:rsidR="00F9414E" w:rsidRPr="00F974D5" w:rsidRDefault="00F9414E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Should just poll workgroups on </w:t>
      </w:r>
      <w:r w:rsidR="00F974D5"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outcomes?</w:t>
      </w:r>
    </w:p>
    <w:p w14:paraId="0CB64D92" w14:textId="0549F43E" w:rsidR="00F974D5" w:rsidRPr="00F974D5" w:rsidRDefault="00F974D5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Jay </w:t>
      </w:r>
      <w:r w:rsidR="00D21660"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- </w:t>
      </w: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only do </w:t>
      </w:r>
      <w:r w:rsidR="00D21660"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updates </w:t>
      </w: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with major updates.</w:t>
      </w:r>
    </w:p>
    <w:p w14:paraId="2DD8BC58" w14:textId="5DCBEC3D" w:rsidR="00F974D5" w:rsidRPr="00F974D5" w:rsidRDefault="00F974D5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David agrees. Natural transition to next steps</w:t>
      </w:r>
    </w:p>
    <w:p w14:paraId="7332D26C" w14:textId="749EFB88" w:rsidR="00F974D5" w:rsidRPr="007401CA" w:rsidRDefault="00F974D5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Richard – May not have updates, but upcoming</w:t>
      </w:r>
      <w:r w:rsidR="00D21660"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 meetings</w:t>
      </w: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 might be of interest to other</w:t>
      </w:r>
      <w:r w:rsidR="00D21660"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s like steering committee members</w:t>
      </w:r>
    </w:p>
    <w:p w14:paraId="030147DB" w14:textId="330ECCCF" w:rsidR="007401CA" w:rsidRPr="00F9414E" w:rsidRDefault="007401CA" w:rsidP="00010AC8">
      <w:pPr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John – tee up topics of interest to have more detailed discussion of results, rather than status </w:t>
      </w:r>
      <w:r w:rsidR="00D21660"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>and</w:t>
      </w:r>
      <w:r>
        <w:rPr>
          <w:rStyle w:val="Hyperlink"/>
          <w:rFonts w:asciiTheme="minorHAnsi" w:eastAsia="Times New Roman" w:hAnsiTheme="minorHAnsi" w:cstheme="minorHAnsi"/>
          <w:bCs/>
          <w:color w:val="FF0000"/>
          <w:sz w:val="24"/>
          <w:szCs w:val="24"/>
          <w:u w:val="none"/>
        </w:rPr>
        <w:t xml:space="preserve"> timing of plan</w:t>
      </w:r>
    </w:p>
    <w:p w14:paraId="5A616B75" w14:textId="5A51828D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3B94EE33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BB5678">
        <w:rPr>
          <w:rFonts w:asciiTheme="minorHAnsi" w:eastAsia="Times New Roman" w:hAnsiTheme="minorHAnsi" w:cstheme="minorHAnsi"/>
          <w:sz w:val="24"/>
          <w:szCs w:val="24"/>
        </w:rPr>
        <w:t>June 24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50A2663A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B5678">
        <w:rPr>
          <w:rFonts w:asciiTheme="minorHAnsi" w:eastAsia="Times New Roman" w:hAnsiTheme="minorHAnsi" w:cstheme="minorHAnsi"/>
          <w:sz w:val="24"/>
          <w:szCs w:val="24"/>
        </w:rPr>
        <w:t>Richard Grimaldi</w:t>
      </w:r>
    </w:p>
    <w:p w14:paraId="5B54F040" w14:textId="77777777" w:rsidR="00BF77B3" w:rsidRPr="00D21660" w:rsidRDefault="00BF77B3" w:rsidP="00D21660">
      <w:pPr>
        <w:pStyle w:val="ListParagraph"/>
        <w:numPr>
          <w:ilvl w:val="1"/>
          <w:numId w:val="1"/>
        </w:numPr>
        <w:spacing w:line="259" w:lineRule="auto"/>
        <w:rPr>
          <w:rStyle w:val="Strong"/>
          <w:b w:val="0"/>
          <w:bCs w:val="0"/>
          <w:color w:val="FF0000"/>
        </w:rPr>
      </w:pPr>
      <w:r w:rsidRPr="00D21660">
        <w:rPr>
          <w:rStyle w:val="Strong"/>
          <w:b w:val="0"/>
          <w:bCs w:val="0"/>
          <w:color w:val="FF0000"/>
        </w:rPr>
        <w:t>Julie and Ryan pull together new work topics</w:t>
      </w:r>
    </w:p>
    <w:p w14:paraId="1C662246" w14:textId="77777777" w:rsidR="00D21660" w:rsidRDefault="00BF77B3" w:rsidP="00D21660">
      <w:pPr>
        <w:pStyle w:val="ListParagraph"/>
        <w:numPr>
          <w:ilvl w:val="1"/>
          <w:numId w:val="1"/>
        </w:numPr>
        <w:spacing w:line="259" w:lineRule="auto"/>
        <w:rPr>
          <w:rStyle w:val="Strong"/>
          <w:b w:val="0"/>
          <w:bCs w:val="0"/>
          <w:color w:val="FF0000"/>
        </w:rPr>
      </w:pPr>
      <w:r w:rsidRPr="00D21660">
        <w:rPr>
          <w:rStyle w:val="Strong"/>
          <w:b w:val="0"/>
          <w:bCs w:val="0"/>
          <w:color w:val="FF0000"/>
        </w:rPr>
        <w:t>New structure for status reports – focus on results</w:t>
      </w:r>
    </w:p>
    <w:p w14:paraId="64E59F1F" w14:textId="1A964601" w:rsidR="00752D07" w:rsidRPr="00D21660" w:rsidRDefault="00BF77B3" w:rsidP="00D21660">
      <w:pPr>
        <w:pStyle w:val="ListParagraph"/>
        <w:numPr>
          <w:ilvl w:val="1"/>
          <w:numId w:val="1"/>
        </w:numPr>
        <w:spacing w:line="259" w:lineRule="auto"/>
        <w:rPr>
          <w:rStyle w:val="Strong"/>
          <w:b w:val="0"/>
          <w:bCs w:val="0"/>
          <w:color w:val="FF0000"/>
        </w:rPr>
      </w:pPr>
      <w:r w:rsidRPr="00D21660">
        <w:rPr>
          <w:rStyle w:val="Strong"/>
          <w:b w:val="0"/>
          <w:bCs w:val="0"/>
          <w:color w:val="FF0000"/>
        </w:rPr>
        <w:t>Workplan completion meetings coming up</w:t>
      </w:r>
      <w:r w:rsidR="00D21660">
        <w:rPr>
          <w:rStyle w:val="Strong"/>
          <w:b w:val="0"/>
          <w:bCs w:val="0"/>
          <w:color w:val="FF0000"/>
        </w:rPr>
        <w:t xml:space="preserve"> June and July</w:t>
      </w:r>
      <w:bookmarkStart w:id="0" w:name="_GoBack"/>
      <w:bookmarkEnd w:id="0"/>
      <w:r w:rsidR="00752D07"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183"/>
        <w:gridCol w:w="1877"/>
        <w:gridCol w:w="1800"/>
        <w:gridCol w:w="2666"/>
        <w:gridCol w:w="1417"/>
        <w:gridCol w:w="1440"/>
      </w:tblGrid>
      <w:tr w:rsidR="00CA7991" w:rsidRPr="00CA7991" w14:paraId="039516CF" w14:textId="77777777" w:rsidTr="009A265C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9370D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6632FBA1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9370D1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9370D1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87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3323FDE2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6F84E530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13F7F945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69AE2A76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8/26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3122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10AC8"/>
    <w:rsid w:val="00016838"/>
    <w:rsid w:val="00030E8B"/>
    <w:rsid w:val="0003176D"/>
    <w:rsid w:val="00052193"/>
    <w:rsid w:val="00054F7C"/>
    <w:rsid w:val="00085DF7"/>
    <w:rsid w:val="000B48D1"/>
    <w:rsid w:val="000B7ABF"/>
    <w:rsid w:val="00103870"/>
    <w:rsid w:val="001206AD"/>
    <w:rsid w:val="00121051"/>
    <w:rsid w:val="001259BD"/>
    <w:rsid w:val="00141447"/>
    <w:rsid w:val="001551C3"/>
    <w:rsid w:val="0016739F"/>
    <w:rsid w:val="00172CD6"/>
    <w:rsid w:val="001A0161"/>
    <w:rsid w:val="001E4A0D"/>
    <w:rsid w:val="001E5217"/>
    <w:rsid w:val="002120F9"/>
    <w:rsid w:val="00220867"/>
    <w:rsid w:val="00281AE1"/>
    <w:rsid w:val="00286D68"/>
    <w:rsid w:val="0028766A"/>
    <w:rsid w:val="002E18D8"/>
    <w:rsid w:val="00345616"/>
    <w:rsid w:val="003466C8"/>
    <w:rsid w:val="00370837"/>
    <w:rsid w:val="003809CC"/>
    <w:rsid w:val="0038100D"/>
    <w:rsid w:val="003A7FE0"/>
    <w:rsid w:val="003E4F80"/>
    <w:rsid w:val="0042109E"/>
    <w:rsid w:val="00422E91"/>
    <w:rsid w:val="00427E46"/>
    <w:rsid w:val="00431B6C"/>
    <w:rsid w:val="004511E5"/>
    <w:rsid w:val="00451E4F"/>
    <w:rsid w:val="00483C66"/>
    <w:rsid w:val="0049082A"/>
    <w:rsid w:val="004A5DFE"/>
    <w:rsid w:val="00531B54"/>
    <w:rsid w:val="0058270C"/>
    <w:rsid w:val="005863AF"/>
    <w:rsid w:val="005A0CD2"/>
    <w:rsid w:val="005C299F"/>
    <w:rsid w:val="005D79DE"/>
    <w:rsid w:val="005E1367"/>
    <w:rsid w:val="00601C35"/>
    <w:rsid w:val="00602A16"/>
    <w:rsid w:val="00607E0A"/>
    <w:rsid w:val="006604B3"/>
    <w:rsid w:val="00662942"/>
    <w:rsid w:val="00673973"/>
    <w:rsid w:val="006C0975"/>
    <w:rsid w:val="006C0DC5"/>
    <w:rsid w:val="006C2FC4"/>
    <w:rsid w:val="006D40C0"/>
    <w:rsid w:val="007401CA"/>
    <w:rsid w:val="00752D07"/>
    <w:rsid w:val="00752E98"/>
    <w:rsid w:val="007B6B6E"/>
    <w:rsid w:val="007D6200"/>
    <w:rsid w:val="007E688B"/>
    <w:rsid w:val="0080244B"/>
    <w:rsid w:val="00807F36"/>
    <w:rsid w:val="00814010"/>
    <w:rsid w:val="008230D2"/>
    <w:rsid w:val="00825EBF"/>
    <w:rsid w:val="00861410"/>
    <w:rsid w:val="00887307"/>
    <w:rsid w:val="008A0606"/>
    <w:rsid w:val="008D4180"/>
    <w:rsid w:val="00900CE1"/>
    <w:rsid w:val="009072CF"/>
    <w:rsid w:val="00920DBE"/>
    <w:rsid w:val="0093260C"/>
    <w:rsid w:val="00935A65"/>
    <w:rsid w:val="009370D1"/>
    <w:rsid w:val="00945F63"/>
    <w:rsid w:val="00946745"/>
    <w:rsid w:val="00991B3D"/>
    <w:rsid w:val="009A265C"/>
    <w:rsid w:val="009A42F2"/>
    <w:rsid w:val="009B2B78"/>
    <w:rsid w:val="009D7B8E"/>
    <w:rsid w:val="009F1E26"/>
    <w:rsid w:val="00A20AE5"/>
    <w:rsid w:val="00A3209A"/>
    <w:rsid w:val="00A6731F"/>
    <w:rsid w:val="00A80A66"/>
    <w:rsid w:val="00A903CC"/>
    <w:rsid w:val="00AA1074"/>
    <w:rsid w:val="00B07E2A"/>
    <w:rsid w:val="00B144E8"/>
    <w:rsid w:val="00B15639"/>
    <w:rsid w:val="00B45CBB"/>
    <w:rsid w:val="00B73548"/>
    <w:rsid w:val="00B74ABD"/>
    <w:rsid w:val="00BB00DA"/>
    <w:rsid w:val="00BB5678"/>
    <w:rsid w:val="00BF77B3"/>
    <w:rsid w:val="00C21B37"/>
    <w:rsid w:val="00C30D47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1660"/>
    <w:rsid w:val="00D23643"/>
    <w:rsid w:val="00D3720D"/>
    <w:rsid w:val="00D374AD"/>
    <w:rsid w:val="00D76A74"/>
    <w:rsid w:val="00D911D1"/>
    <w:rsid w:val="00DD6226"/>
    <w:rsid w:val="00DE052C"/>
    <w:rsid w:val="00DF655A"/>
    <w:rsid w:val="00E073E3"/>
    <w:rsid w:val="00E07FF7"/>
    <w:rsid w:val="00E104E4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9414E"/>
    <w:rsid w:val="00F9583A"/>
    <w:rsid w:val="00F974D5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ARCS_Table_06Feb20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WRAP_OGWG_ARCS_Memo_23Mar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_Docket.aspx" TargetMode="External"/><Relationship Id="rId5" Type="http://schemas.openxmlformats.org/officeDocument/2006/relationships/hyperlink" Target="https://cc.callinfo.com/r/1mk2dvyj7fjjg&amp;e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Vimont, John</cp:lastModifiedBy>
  <cp:revision>3</cp:revision>
  <cp:lastPrinted>2020-03-17T20:49:00Z</cp:lastPrinted>
  <dcterms:created xsi:type="dcterms:W3CDTF">2020-05-27T19:52:00Z</dcterms:created>
  <dcterms:modified xsi:type="dcterms:W3CDTF">2020-05-27T23:11:00Z</dcterms:modified>
</cp:coreProperties>
</file>