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1" w:rsidRPr="006A2CE3" w:rsidRDefault="00F92131" w:rsidP="005152F8">
      <w:pPr>
        <w:spacing w:after="80"/>
        <w:rPr>
          <w:rFonts w:ascii="Arial" w:hAnsi="Arial" w:cs="Arial"/>
        </w:rPr>
      </w:pPr>
      <w:r w:rsidRPr="006A2CE3">
        <w:rPr>
          <w:rFonts w:ascii="Arial" w:hAnsi="Arial" w:cs="Arial"/>
        </w:rPr>
        <w:t xml:space="preserve">Tom opened lines at </w:t>
      </w:r>
      <w:r w:rsidR="00455864" w:rsidRPr="006A2CE3">
        <w:rPr>
          <w:rFonts w:ascii="Arial" w:hAnsi="Arial" w:cs="Arial"/>
        </w:rPr>
        <w:t>12:04 pm.</w:t>
      </w:r>
    </w:p>
    <w:p w:rsidR="00572667" w:rsidRPr="005152F8" w:rsidRDefault="00572667" w:rsidP="005152F8">
      <w:pPr>
        <w:pStyle w:val="ListParagraph"/>
        <w:numPr>
          <w:ilvl w:val="0"/>
          <w:numId w:val="1"/>
        </w:numPr>
        <w:spacing w:after="80"/>
        <w:ind w:left="0"/>
        <w:rPr>
          <w:rFonts w:ascii="Arial" w:hAnsi="Arial" w:cs="Arial"/>
          <w:u w:val="single"/>
        </w:rPr>
      </w:pPr>
      <w:r w:rsidRPr="005152F8">
        <w:rPr>
          <w:rFonts w:ascii="Arial" w:hAnsi="Arial" w:cs="Arial"/>
          <w:u w:val="single"/>
        </w:rPr>
        <w:t>Welcome &amp; Roll Call</w:t>
      </w:r>
    </w:p>
    <w:p w:rsidR="00572667" w:rsidRPr="00E57FE0" w:rsidRDefault="00B61953" w:rsidP="00E57FE0">
      <w:pPr>
        <w:spacing w:after="8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Attendees: Alaska, Albuquerque, Arizona, Colorado, Hawaii, Idaho, Montana, Nevada, New Mexico, North Dakota, Oregon, South Dakota, Utah, Washington, Wyoming, US Forest Service, US Fish and Wildlife Service, National Park Service, EPA Regions 8, 9, and 10, Pima County, WRAP</w:t>
      </w:r>
    </w:p>
    <w:p w:rsidR="00220347" w:rsidRPr="00E57FE0" w:rsidRDefault="00A74B9A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Rebecca</w:t>
      </w:r>
      <w:r w:rsidR="00BA711E" w:rsidRPr="00E57FE0">
        <w:rPr>
          <w:rFonts w:ascii="Arial" w:hAnsi="Arial" w:cs="Arial"/>
          <w:i/>
        </w:rPr>
        <w:t xml:space="preserve"> </w:t>
      </w:r>
      <w:proofErr w:type="gramStart"/>
      <w:r w:rsidR="00BA711E" w:rsidRPr="00E57FE0">
        <w:rPr>
          <w:rFonts w:ascii="Arial" w:hAnsi="Arial" w:cs="Arial"/>
          <w:i/>
        </w:rPr>
        <w:t>update</w:t>
      </w:r>
      <w:proofErr w:type="gramEnd"/>
      <w:r w:rsidR="00BA711E" w:rsidRPr="00E57FE0">
        <w:rPr>
          <w:rFonts w:ascii="Arial" w:hAnsi="Arial" w:cs="Arial"/>
          <w:i/>
        </w:rPr>
        <w:t xml:space="preserve"> – </w:t>
      </w:r>
      <w:r w:rsidR="00455864" w:rsidRPr="00E57FE0">
        <w:rPr>
          <w:rFonts w:ascii="Arial" w:hAnsi="Arial" w:cs="Arial"/>
          <w:i/>
        </w:rPr>
        <w:t xml:space="preserve">This is her </w:t>
      </w:r>
      <w:r w:rsidR="00BA711E" w:rsidRPr="00E57FE0">
        <w:rPr>
          <w:rFonts w:ascii="Arial" w:hAnsi="Arial" w:cs="Arial"/>
          <w:i/>
        </w:rPr>
        <w:t xml:space="preserve">last </w:t>
      </w:r>
      <w:r w:rsidR="00455864" w:rsidRPr="00E57FE0">
        <w:rPr>
          <w:rFonts w:ascii="Arial" w:hAnsi="Arial" w:cs="Arial"/>
          <w:i/>
        </w:rPr>
        <w:t>call as co-</w:t>
      </w:r>
      <w:r w:rsidR="00BA711E" w:rsidRPr="00E57FE0">
        <w:rPr>
          <w:rFonts w:ascii="Arial" w:hAnsi="Arial" w:cs="Arial"/>
          <w:i/>
        </w:rPr>
        <w:t>chair</w:t>
      </w:r>
      <w:r w:rsidR="00455864" w:rsidRPr="00E57FE0">
        <w:rPr>
          <w:rFonts w:ascii="Arial" w:hAnsi="Arial" w:cs="Arial"/>
          <w:i/>
        </w:rPr>
        <w:t>. She is</w:t>
      </w:r>
      <w:r w:rsidR="00BA711E" w:rsidRPr="00E57FE0">
        <w:rPr>
          <w:rFonts w:ascii="Arial" w:hAnsi="Arial" w:cs="Arial"/>
          <w:i/>
        </w:rPr>
        <w:t xml:space="preserve"> taking </w:t>
      </w:r>
      <w:r w:rsidR="00455864" w:rsidRPr="00E57FE0">
        <w:rPr>
          <w:rFonts w:ascii="Arial" w:hAnsi="Arial" w:cs="Arial"/>
          <w:i/>
        </w:rPr>
        <w:t xml:space="preserve">a </w:t>
      </w:r>
      <w:r w:rsidR="00BA711E" w:rsidRPr="00E57FE0">
        <w:rPr>
          <w:rFonts w:ascii="Arial" w:hAnsi="Arial" w:cs="Arial"/>
          <w:i/>
        </w:rPr>
        <w:t>new policy position in M</w:t>
      </w:r>
      <w:r w:rsidR="00455864" w:rsidRPr="00E57FE0">
        <w:rPr>
          <w:rFonts w:ascii="Arial" w:hAnsi="Arial" w:cs="Arial"/>
          <w:i/>
        </w:rPr>
        <w:t xml:space="preserve">ontana </w:t>
      </w:r>
      <w:r w:rsidR="00BA711E" w:rsidRPr="00E57FE0">
        <w:rPr>
          <w:rFonts w:ascii="Arial" w:hAnsi="Arial" w:cs="Arial"/>
          <w:i/>
        </w:rPr>
        <w:t>DEQ</w:t>
      </w:r>
    </w:p>
    <w:p w:rsidR="00572667" w:rsidRDefault="00572667" w:rsidP="005152F8">
      <w:pPr>
        <w:pStyle w:val="ListParagraph"/>
        <w:numPr>
          <w:ilvl w:val="0"/>
          <w:numId w:val="1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Note Taker (Colorado)</w:t>
      </w:r>
    </w:p>
    <w:p w:rsidR="00572667" w:rsidRPr="00E57FE0" w:rsidRDefault="00572667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Curt Taipale to take notes</w:t>
      </w:r>
    </w:p>
    <w:p w:rsidR="00572667" w:rsidRDefault="00572667" w:rsidP="005152F8">
      <w:pPr>
        <w:pStyle w:val="ListParagraph"/>
        <w:numPr>
          <w:ilvl w:val="0"/>
          <w:numId w:val="1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Review May 7 RHPWG Call Notes (Thanks to Hawaii)</w:t>
      </w:r>
    </w:p>
    <w:p w:rsidR="00572667" w:rsidRPr="00E57FE0" w:rsidRDefault="00060E24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Notes approved – no suggested changes</w:t>
      </w:r>
    </w:p>
    <w:p w:rsidR="00572667" w:rsidRDefault="00572667" w:rsidP="005152F8">
      <w:pPr>
        <w:pStyle w:val="ListParagraph"/>
        <w:numPr>
          <w:ilvl w:val="0"/>
          <w:numId w:val="1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Updates from Work Groups &amp; Partners</w:t>
      </w:r>
    </w:p>
    <w:p w:rsidR="00B35B86" w:rsidRPr="00E57FE0" w:rsidRDefault="00B35B86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Elias AZ: </w:t>
      </w:r>
      <w:r w:rsidR="004F6CBF" w:rsidRPr="00E57FE0">
        <w:rPr>
          <w:rFonts w:ascii="Arial" w:hAnsi="Arial" w:cs="Arial"/>
          <w:i/>
        </w:rPr>
        <w:t>Coor</w:t>
      </w:r>
      <w:r w:rsidRPr="00E57FE0">
        <w:rPr>
          <w:rFonts w:ascii="Arial" w:hAnsi="Arial" w:cs="Arial"/>
          <w:i/>
        </w:rPr>
        <w:t>d</w:t>
      </w:r>
      <w:r w:rsidR="005152F8" w:rsidRPr="00E57FE0">
        <w:rPr>
          <w:rFonts w:ascii="Arial" w:hAnsi="Arial" w:cs="Arial"/>
          <w:i/>
        </w:rPr>
        <w:t>ination</w:t>
      </w:r>
      <w:r w:rsidR="004F6CBF" w:rsidRPr="00E57FE0">
        <w:rPr>
          <w:rFonts w:ascii="Arial" w:hAnsi="Arial" w:cs="Arial"/>
          <w:i/>
        </w:rPr>
        <w:t>/</w:t>
      </w:r>
      <w:proofErr w:type="spellStart"/>
      <w:r w:rsidR="004F6CBF" w:rsidRPr="00E57FE0">
        <w:rPr>
          <w:rFonts w:ascii="Arial" w:hAnsi="Arial" w:cs="Arial"/>
          <w:i/>
        </w:rPr>
        <w:t>Glidepath</w:t>
      </w:r>
      <w:proofErr w:type="spellEnd"/>
      <w:r w:rsidR="004F6CBF" w:rsidRPr="00E57FE0">
        <w:rPr>
          <w:rFonts w:ascii="Arial" w:hAnsi="Arial" w:cs="Arial"/>
          <w:i/>
        </w:rPr>
        <w:t xml:space="preserve"> Subcommittee – D</w:t>
      </w:r>
      <w:r w:rsidRPr="00E57FE0">
        <w:rPr>
          <w:rFonts w:ascii="Arial" w:hAnsi="Arial" w:cs="Arial"/>
          <w:i/>
        </w:rPr>
        <w:t xml:space="preserve">raft </w:t>
      </w:r>
      <w:r w:rsidR="004F6CBF" w:rsidRPr="00E57FE0">
        <w:rPr>
          <w:rFonts w:ascii="Arial" w:hAnsi="Arial" w:cs="Arial"/>
          <w:i/>
        </w:rPr>
        <w:t>communication framework documents posted o</w:t>
      </w:r>
      <w:r w:rsidR="004D61BC" w:rsidRPr="00E57FE0">
        <w:rPr>
          <w:rFonts w:ascii="Arial" w:hAnsi="Arial" w:cs="Arial"/>
          <w:i/>
        </w:rPr>
        <w:t>n SC webpage that are</w:t>
      </w:r>
      <w:r w:rsidRPr="00E57FE0">
        <w:rPr>
          <w:rFonts w:ascii="Arial" w:hAnsi="Arial" w:cs="Arial"/>
          <w:i/>
        </w:rPr>
        <w:t xml:space="preserve"> available for review</w:t>
      </w:r>
      <w:r w:rsidR="00AE344D" w:rsidRPr="00E57FE0">
        <w:rPr>
          <w:rFonts w:ascii="Arial" w:hAnsi="Arial" w:cs="Arial"/>
          <w:i/>
        </w:rPr>
        <w:t xml:space="preserve"> by Aug. 15th.</w:t>
      </w:r>
    </w:p>
    <w:p w:rsidR="00B35B86" w:rsidRPr="00E57FE0" w:rsidRDefault="00AE344D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In </w:t>
      </w:r>
      <w:r w:rsidR="00B35B86" w:rsidRPr="00E57FE0">
        <w:rPr>
          <w:rFonts w:ascii="Arial" w:hAnsi="Arial" w:cs="Arial"/>
          <w:i/>
        </w:rPr>
        <w:t>Sept</w:t>
      </w:r>
      <w:r w:rsidR="00B61953">
        <w:rPr>
          <w:rFonts w:ascii="Arial" w:hAnsi="Arial" w:cs="Arial"/>
          <w:i/>
        </w:rPr>
        <w:t>ember</w:t>
      </w:r>
      <w:r w:rsidR="00B35B86" w:rsidRPr="00E57FE0">
        <w:rPr>
          <w:rFonts w:ascii="Arial" w:hAnsi="Arial" w:cs="Arial"/>
          <w:i/>
        </w:rPr>
        <w:t xml:space="preserve"> </w:t>
      </w:r>
      <w:r w:rsidRPr="00E57FE0">
        <w:rPr>
          <w:rFonts w:ascii="Arial" w:hAnsi="Arial" w:cs="Arial"/>
          <w:i/>
        </w:rPr>
        <w:t xml:space="preserve">the document will be </w:t>
      </w:r>
      <w:r w:rsidR="00B35B86" w:rsidRPr="00E57FE0">
        <w:rPr>
          <w:rFonts w:ascii="Arial" w:hAnsi="Arial" w:cs="Arial"/>
          <w:i/>
        </w:rPr>
        <w:t>forward</w:t>
      </w:r>
      <w:r w:rsidRPr="00E57FE0">
        <w:rPr>
          <w:rFonts w:ascii="Arial" w:hAnsi="Arial" w:cs="Arial"/>
          <w:i/>
        </w:rPr>
        <w:t>ed</w:t>
      </w:r>
      <w:r w:rsidR="00B35B86" w:rsidRPr="00E57FE0">
        <w:rPr>
          <w:rFonts w:ascii="Arial" w:hAnsi="Arial" w:cs="Arial"/>
          <w:i/>
        </w:rPr>
        <w:t xml:space="preserve"> to RHPWG for consideration. </w:t>
      </w:r>
      <w:r w:rsidR="00A74B9A" w:rsidRPr="00E57FE0">
        <w:rPr>
          <w:rFonts w:ascii="Arial" w:hAnsi="Arial" w:cs="Arial"/>
          <w:i/>
        </w:rPr>
        <w:t xml:space="preserve"> </w:t>
      </w:r>
      <w:r w:rsidR="00B35B86" w:rsidRPr="00E57FE0">
        <w:rPr>
          <w:rFonts w:ascii="Arial" w:hAnsi="Arial" w:cs="Arial"/>
          <w:i/>
        </w:rPr>
        <w:t>Tom encourages FLM/EPA review to ensure that document reflects acceptable process.</w:t>
      </w:r>
    </w:p>
    <w:p w:rsidR="00B35B86" w:rsidRPr="00E57FE0" w:rsidRDefault="00B35B86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Tom</w:t>
      </w:r>
      <w:r w:rsidR="00AE344D" w:rsidRPr="00E57FE0">
        <w:rPr>
          <w:rFonts w:ascii="Arial" w:hAnsi="Arial" w:cs="Arial"/>
          <w:i/>
        </w:rPr>
        <w:t>: C</w:t>
      </w:r>
      <w:r w:rsidRPr="00E57FE0">
        <w:rPr>
          <w:rFonts w:ascii="Arial" w:hAnsi="Arial" w:cs="Arial"/>
          <w:i/>
        </w:rPr>
        <w:t xml:space="preserve">ould someone from NPS </w:t>
      </w:r>
      <w:r w:rsidR="00AE344D" w:rsidRPr="00E57FE0">
        <w:rPr>
          <w:rFonts w:ascii="Arial" w:hAnsi="Arial" w:cs="Arial"/>
          <w:i/>
        </w:rPr>
        <w:t xml:space="preserve">provide a </w:t>
      </w:r>
      <w:r w:rsidRPr="00E57FE0">
        <w:rPr>
          <w:rFonts w:ascii="Arial" w:hAnsi="Arial" w:cs="Arial"/>
          <w:i/>
        </w:rPr>
        <w:t xml:space="preserve">status update on </w:t>
      </w:r>
      <w:r w:rsidR="00AE344D" w:rsidRPr="00E57FE0">
        <w:rPr>
          <w:rFonts w:ascii="Arial" w:hAnsi="Arial" w:cs="Arial"/>
          <w:i/>
        </w:rPr>
        <w:t xml:space="preserve">who we should coordinate with since </w:t>
      </w:r>
      <w:r w:rsidRPr="00E57FE0">
        <w:rPr>
          <w:rFonts w:ascii="Arial" w:hAnsi="Arial" w:cs="Arial"/>
          <w:i/>
        </w:rPr>
        <w:t xml:space="preserve">Pat Brewers </w:t>
      </w:r>
      <w:r w:rsidR="00AE344D" w:rsidRPr="00E57FE0">
        <w:rPr>
          <w:rFonts w:ascii="Arial" w:hAnsi="Arial" w:cs="Arial"/>
          <w:i/>
        </w:rPr>
        <w:t>retirement</w:t>
      </w:r>
      <w:r w:rsidRPr="00E57FE0">
        <w:rPr>
          <w:rFonts w:ascii="Arial" w:hAnsi="Arial" w:cs="Arial"/>
          <w:i/>
        </w:rPr>
        <w:t>?</w:t>
      </w:r>
    </w:p>
    <w:p w:rsidR="00B35B86" w:rsidRPr="00E57FE0" w:rsidRDefault="00B35B86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Kirsten</w:t>
      </w:r>
      <w:r w:rsidR="00A74B9A" w:rsidRPr="00E57FE0">
        <w:rPr>
          <w:rFonts w:ascii="Arial" w:hAnsi="Arial" w:cs="Arial"/>
          <w:i/>
        </w:rPr>
        <w:t xml:space="preserve"> K.: </w:t>
      </w:r>
      <w:r w:rsidRPr="00E57FE0">
        <w:rPr>
          <w:rFonts w:ascii="Arial" w:hAnsi="Arial" w:cs="Arial"/>
          <w:i/>
        </w:rPr>
        <w:t xml:space="preserve"> Pat’s replacement is Melanie P</w:t>
      </w:r>
      <w:r w:rsidR="00AE344D" w:rsidRPr="00E57FE0">
        <w:rPr>
          <w:rFonts w:ascii="Arial" w:hAnsi="Arial" w:cs="Arial"/>
          <w:i/>
        </w:rPr>
        <w:t xml:space="preserve">eters.  Please </w:t>
      </w:r>
      <w:r w:rsidR="00B61953">
        <w:rPr>
          <w:rFonts w:ascii="Arial" w:hAnsi="Arial" w:cs="Arial"/>
          <w:i/>
        </w:rPr>
        <w:t xml:space="preserve">copy </w:t>
      </w:r>
      <w:r w:rsidRPr="00E57FE0">
        <w:rPr>
          <w:rFonts w:ascii="Arial" w:hAnsi="Arial" w:cs="Arial"/>
          <w:i/>
        </w:rPr>
        <w:t xml:space="preserve">Kirsten and Melanie </w:t>
      </w:r>
      <w:r w:rsidR="00AE344D" w:rsidRPr="00E57FE0">
        <w:rPr>
          <w:rFonts w:ascii="Arial" w:hAnsi="Arial" w:cs="Arial"/>
          <w:i/>
        </w:rPr>
        <w:t>on any NPS emails.</w:t>
      </w:r>
    </w:p>
    <w:p w:rsidR="00572667" w:rsidRDefault="00572667" w:rsidP="005152F8">
      <w:pPr>
        <w:pStyle w:val="ListParagraph"/>
        <w:numPr>
          <w:ilvl w:val="0"/>
          <w:numId w:val="1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Progress on Work Products</w:t>
      </w:r>
    </w:p>
    <w:p w:rsidR="00572667" w:rsidRDefault="00572667" w:rsidP="005152F8">
      <w:pPr>
        <w:pStyle w:val="ListParagraph"/>
        <w:numPr>
          <w:ilvl w:val="1"/>
          <w:numId w:val="1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Regional Haze in the West Story Board</w:t>
      </w:r>
    </w:p>
    <w:p w:rsidR="00B35B86" w:rsidRPr="00E57FE0" w:rsidRDefault="00B35B86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RH Story board:  Ed </w:t>
      </w:r>
      <w:proofErr w:type="spellStart"/>
      <w:r w:rsidRPr="00E57FE0">
        <w:rPr>
          <w:rFonts w:ascii="Arial" w:hAnsi="Arial" w:cs="Arial"/>
          <w:i/>
        </w:rPr>
        <w:t>Merta</w:t>
      </w:r>
      <w:proofErr w:type="spellEnd"/>
      <w:r w:rsidRPr="00E57FE0">
        <w:rPr>
          <w:rFonts w:ascii="Arial" w:hAnsi="Arial" w:cs="Arial"/>
          <w:i/>
        </w:rPr>
        <w:t xml:space="preserve"> w/AQB</w:t>
      </w:r>
      <w:r w:rsidR="00E57FE0">
        <w:rPr>
          <w:rFonts w:ascii="Arial" w:hAnsi="Arial" w:cs="Arial"/>
          <w:i/>
        </w:rPr>
        <w:t xml:space="preserve">, </w:t>
      </w:r>
      <w:r w:rsidRPr="00E57FE0">
        <w:rPr>
          <w:rFonts w:ascii="Arial" w:hAnsi="Arial" w:cs="Arial"/>
          <w:i/>
        </w:rPr>
        <w:t xml:space="preserve">Ed reviewed the story board </w:t>
      </w:r>
      <w:r w:rsidR="00E57FE0">
        <w:rPr>
          <w:rFonts w:ascii="Arial" w:hAnsi="Arial" w:cs="Arial"/>
          <w:i/>
        </w:rPr>
        <w:t xml:space="preserve">by stating the goal was </w:t>
      </w:r>
      <w:r w:rsidRPr="00E57FE0">
        <w:rPr>
          <w:rFonts w:ascii="Arial" w:hAnsi="Arial" w:cs="Arial"/>
          <w:i/>
        </w:rPr>
        <w:t>to produce website to describe RH planning unique to west.  States can use website as part of RH educational and outreach efforts.</w:t>
      </w:r>
      <w:r w:rsidR="00A74B9A" w:rsidRPr="00E57FE0">
        <w:rPr>
          <w:rFonts w:ascii="Arial" w:hAnsi="Arial" w:cs="Arial"/>
          <w:i/>
        </w:rPr>
        <w:t xml:space="preserve">  </w:t>
      </w:r>
      <w:r w:rsidRPr="00E57FE0">
        <w:rPr>
          <w:rFonts w:ascii="Arial" w:hAnsi="Arial" w:cs="Arial"/>
          <w:i/>
        </w:rPr>
        <w:t xml:space="preserve">Topics are </w:t>
      </w:r>
      <w:r w:rsidR="00A74B9A" w:rsidRPr="00E57FE0">
        <w:rPr>
          <w:rFonts w:ascii="Arial" w:hAnsi="Arial" w:cs="Arial"/>
          <w:i/>
        </w:rPr>
        <w:t xml:space="preserve">addressed by </w:t>
      </w:r>
      <w:r w:rsidRPr="00E57FE0">
        <w:rPr>
          <w:rFonts w:ascii="Arial" w:hAnsi="Arial" w:cs="Arial"/>
          <w:i/>
        </w:rPr>
        <w:t>telling the RH story.</w:t>
      </w:r>
      <w:r w:rsidR="004D61BC" w:rsidRPr="00E57FE0">
        <w:rPr>
          <w:rFonts w:ascii="Arial" w:hAnsi="Arial" w:cs="Arial"/>
          <w:i/>
        </w:rPr>
        <w:t xml:space="preserve">  The western RH story board is not</w:t>
      </w:r>
      <w:r w:rsidRPr="00E57FE0">
        <w:rPr>
          <w:rFonts w:ascii="Arial" w:hAnsi="Arial" w:cs="Arial"/>
          <w:i/>
        </w:rPr>
        <w:t xml:space="preserve"> all inclusive</w:t>
      </w:r>
      <w:r w:rsidR="00A74B9A" w:rsidRPr="00E57FE0">
        <w:rPr>
          <w:rFonts w:ascii="Arial" w:hAnsi="Arial" w:cs="Arial"/>
          <w:i/>
        </w:rPr>
        <w:t>.  Ed e</w:t>
      </w:r>
      <w:r w:rsidRPr="00E57FE0">
        <w:rPr>
          <w:rFonts w:ascii="Arial" w:hAnsi="Arial" w:cs="Arial"/>
          <w:i/>
        </w:rPr>
        <w:t>ncourage</w:t>
      </w:r>
      <w:r w:rsidR="00A74B9A" w:rsidRPr="00E57FE0">
        <w:rPr>
          <w:rFonts w:ascii="Arial" w:hAnsi="Arial" w:cs="Arial"/>
          <w:i/>
        </w:rPr>
        <w:t>s</w:t>
      </w:r>
      <w:r w:rsidRPr="00E57FE0">
        <w:rPr>
          <w:rFonts w:ascii="Arial" w:hAnsi="Arial" w:cs="Arial"/>
          <w:i/>
        </w:rPr>
        <w:t xml:space="preserve"> review of the document</w:t>
      </w:r>
      <w:r w:rsidR="00B61953">
        <w:rPr>
          <w:rFonts w:ascii="Arial" w:hAnsi="Arial" w:cs="Arial"/>
          <w:i/>
        </w:rPr>
        <w:t>, G</w:t>
      </w:r>
      <w:r w:rsidRPr="00E57FE0">
        <w:rPr>
          <w:rFonts w:ascii="Arial" w:hAnsi="Arial" w:cs="Arial"/>
          <w:i/>
        </w:rPr>
        <w:t>et in touch with Ed for any questions.</w:t>
      </w:r>
    </w:p>
    <w:p w:rsidR="00115023" w:rsidRDefault="00115023" w:rsidP="005152F8">
      <w:pPr>
        <w:pStyle w:val="ListParagraph"/>
        <w:numPr>
          <w:ilvl w:val="0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National Park Service Q/d work</w:t>
      </w:r>
    </w:p>
    <w:p w:rsidR="00115023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Amber – WY received NPS Q/d work that is different than Ramboll Q/d work.  Can Don describe the process the NPS used?</w:t>
      </w:r>
    </w:p>
    <w:p w:rsidR="005D3D0B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Don S.  </w:t>
      </w:r>
      <w:r w:rsidR="009E0437" w:rsidRPr="00E57FE0">
        <w:rPr>
          <w:rFonts w:ascii="Arial" w:hAnsi="Arial" w:cs="Arial"/>
          <w:i/>
        </w:rPr>
        <w:t>D</w:t>
      </w:r>
      <w:r w:rsidRPr="00E57FE0">
        <w:rPr>
          <w:rFonts w:ascii="Arial" w:hAnsi="Arial" w:cs="Arial"/>
          <w:i/>
        </w:rPr>
        <w:t xml:space="preserve">escription of NPS Q/d - started with 2014 NEI, </w:t>
      </w:r>
      <w:r w:rsidR="009E0437" w:rsidRPr="00E57FE0">
        <w:rPr>
          <w:rFonts w:ascii="Arial" w:hAnsi="Arial" w:cs="Arial"/>
          <w:i/>
        </w:rPr>
        <w:t xml:space="preserve">considered sources within </w:t>
      </w:r>
      <w:r w:rsidRPr="00E57FE0">
        <w:rPr>
          <w:rFonts w:ascii="Arial" w:hAnsi="Arial" w:cs="Arial"/>
          <w:i/>
        </w:rPr>
        <w:t>1</w:t>
      </w:r>
      <w:r w:rsidR="009E0437" w:rsidRPr="00E57FE0">
        <w:rPr>
          <w:rFonts w:ascii="Arial" w:hAnsi="Arial" w:cs="Arial"/>
          <w:i/>
        </w:rPr>
        <w:t xml:space="preserve">,000 km distance from CIA, looked at </w:t>
      </w:r>
      <w:r w:rsidRPr="00E57FE0">
        <w:rPr>
          <w:rFonts w:ascii="Arial" w:hAnsi="Arial" w:cs="Arial"/>
          <w:i/>
        </w:rPr>
        <w:t>NPS CIAs</w:t>
      </w:r>
      <w:r w:rsidR="009E0437" w:rsidRPr="00E57FE0">
        <w:rPr>
          <w:rFonts w:ascii="Arial" w:hAnsi="Arial" w:cs="Arial"/>
          <w:i/>
        </w:rPr>
        <w:t xml:space="preserve"> only</w:t>
      </w:r>
      <w:r w:rsidR="00E57FE0" w:rsidRPr="00E57FE0">
        <w:rPr>
          <w:rFonts w:ascii="Arial" w:hAnsi="Arial" w:cs="Arial"/>
          <w:i/>
        </w:rPr>
        <w:t>.</w:t>
      </w:r>
    </w:p>
    <w:p w:rsidR="00115023" w:rsidRPr="00E57FE0" w:rsidRDefault="00A74B9A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A</w:t>
      </w:r>
      <w:r w:rsidR="009E0437" w:rsidRPr="00E57FE0">
        <w:rPr>
          <w:rFonts w:ascii="Arial" w:hAnsi="Arial" w:cs="Arial"/>
          <w:i/>
        </w:rPr>
        <w:t xml:space="preserve">irports and rail yards </w:t>
      </w:r>
      <w:r w:rsidR="005D3D0B" w:rsidRPr="00E57FE0">
        <w:rPr>
          <w:rFonts w:ascii="Arial" w:hAnsi="Arial" w:cs="Arial"/>
          <w:i/>
        </w:rPr>
        <w:t xml:space="preserve">were </w:t>
      </w:r>
      <w:r w:rsidRPr="00E57FE0">
        <w:rPr>
          <w:rFonts w:ascii="Arial" w:hAnsi="Arial" w:cs="Arial"/>
          <w:i/>
        </w:rPr>
        <w:t xml:space="preserve">eliminated </w:t>
      </w:r>
      <w:r w:rsidR="005D3D0B" w:rsidRPr="00E57FE0">
        <w:rPr>
          <w:rFonts w:ascii="Arial" w:hAnsi="Arial" w:cs="Arial"/>
          <w:i/>
        </w:rPr>
        <w:t xml:space="preserve">from consideration </w:t>
      </w:r>
      <w:r w:rsidR="009E0437" w:rsidRPr="00E57FE0">
        <w:rPr>
          <w:rFonts w:ascii="Arial" w:hAnsi="Arial" w:cs="Arial"/>
          <w:i/>
        </w:rPr>
        <w:t>because these sources are non-road sources not regulated by states.</w:t>
      </w:r>
      <w:r w:rsidR="005D3D0B" w:rsidRPr="00E57FE0">
        <w:rPr>
          <w:rFonts w:ascii="Arial" w:hAnsi="Arial" w:cs="Arial"/>
          <w:i/>
        </w:rPr>
        <w:t xml:space="preserve"> </w:t>
      </w:r>
      <w:r w:rsidR="009E0437" w:rsidRPr="00E57FE0">
        <w:rPr>
          <w:rFonts w:ascii="Arial" w:hAnsi="Arial" w:cs="Arial"/>
          <w:i/>
        </w:rPr>
        <w:t>PM was not considered b</w:t>
      </w:r>
      <w:r w:rsidR="00115023" w:rsidRPr="00E57FE0">
        <w:rPr>
          <w:rFonts w:ascii="Arial" w:hAnsi="Arial" w:cs="Arial"/>
          <w:i/>
        </w:rPr>
        <w:t xml:space="preserve">ecause </w:t>
      </w:r>
      <w:r w:rsidR="009E0437" w:rsidRPr="00E57FE0">
        <w:rPr>
          <w:rFonts w:ascii="Arial" w:hAnsi="Arial" w:cs="Arial"/>
          <w:i/>
        </w:rPr>
        <w:t xml:space="preserve">most large sources include </w:t>
      </w:r>
      <w:r w:rsidR="00115023" w:rsidRPr="00E57FE0">
        <w:rPr>
          <w:rFonts w:ascii="Arial" w:hAnsi="Arial" w:cs="Arial"/>
          <w:i/>
        </w:rPr>
        <w:t xml:space="preserve">coal mines </w:t>
      </w:r>
      <w:r w:rsidR="007D18C9" w:rsidRPr="00E57FE0">
        <w:rPr>
          <w:rFonts w:ascii="Arial" w:hAnsi="Arial" w:cs="Arial"/>
          <w:i/>
        </w:rPr>
        <w:t xml:space="preserve">and other </w:t>
      </w:r>
      <w:r w:rsidR="00115023" w:rsidRPr="00E57FE0">
        <w:rPr>
          <w:rFonts w:ascii="Arial" w:hAnsi="Arial" w:cs="Arial"/>
          <w:i/>
        </w:rPr>
        <w:t xml:space="preserve">large </w:t>
      </w:r>
      <w:r w:rsidR="009E0437" w:rsidRPr="00E57FE0">
        <w:rPr>
          <w:rFonts w:ascii="Arial" w:hAnsi="Arial" w:cs="Arial"/>
          <w:i/>
        </w:rPr>
        <w:t xml:space="preserve">sources </w:t>
      </w:r>
      <w:r w:rsidR="007D18C9" w:rsidRPr="00E57FE0">
        <w:rPr>
          <w:rFonts w:ascii="Arial" w:hAnsi="Arial" w:cs="Arial"/>
          <w:i/>
        </w:rPr>
        <w:t>with mostly f</w:t>
      </w:r>
      <w:r w:rsidR="00115023" w:rsidRPr="00E57FE0">
        <w:rPr>
          <w:rFonts w:ascii="Arial" w:hAnsi="Arial" w:cs="Arial"/>
          <w:i/>
        </w:rPr>
        <w:t>ugitive emissions</w:t>
      </w:r>
      <w:r w:rsidR="009E0437" w:rsidRPr="00E57FE0">
        <w:rPr>
          <w:rFonts w:ascii="Arial" w:hAnsi="Arial" w:cs="Arial"/>
          <w:i/>
        </w:rPr>
        <w:t xml:space="preserve"> that are not easily controlled</w:t>
      </w:r>
      <w:r w:rsidR="00115023" w:rsidRPr="00E57FE0">
        <w:rPr>
          <w:rFonts w:ascii="Arial" w:hAnsi="Arial" w:cs="Arial"/>
          <w:i/>
        </w:rPr>
        <w:t>.  Focused</w:t>
      </w:r>
      <w:r w:rsidR="009E0437" w:rsidRPr="00E57FE0">
        <w:rPr>
          <w:rFonts w:ascii="Arial" w:hAnsi="Arial" w:cs="Arial"/>
          <w:i/>
        </w:rPr>
        <w:t xml:space="preserve"> the pollutant analysis</w:t>
      </w:r>
      <w:r w:rsidR="00115023" w:rsidRPr="00E57FE0">
        <w:rPr>
          <w:rFonts w:ascii="Arial" w:hAnsi="Arial" w:cs="Arial"/>
          <w:i/>
        </w:rPr>
        <w:t xml:space="preserve"> on SO2 and NOx. </w:t>
      </w:r>
      <w:r w:rsidR="007D18C9" w:rsidRPr="00E57FE0">
        <w:rPr>
          <w:rFonts w:ascii="Arial" w:hAnsi="Arial" w:cs="Arial"/>
          <w:i/>
        </w:rPr>
        <w:t xml:space="preserve"> </w:t>
      </w:r>
      <w:r w:rsidR="009E0437" w:rsidRPr="00E57FE0">
        <w:rPr>
          <w:rFonts w:ascii="Arial" w:hAnsi="Arial" w:cs="Arial"/>
          <w:i/>
        </w:rPr>
        <w:t xml:space="preserve">Many of the largest Q/d sources were </w:t>
      </w:r>
      <w:r w:rsidR="00115023" w:rsidRPr="00E57FE0">
        <w:rPr>
          <w:rFonts w:ascii="Arial" w:hAnsi="Arial" w:cs="Arial"/>
          <w:i/>
        </w:rPr>
        <w:t xml:space="preserve">EGUs </w:t>
      </w:r>
      <w:r w:rsidR="009E0437" w:rsidRPr="00E57FE0">
        <w:rPr>
          <w:rFonts w:ascii="Arial" w:hAnsi="Arial" w:cs="Arial"/>
          <w:i/>
        </w:rPr>
        <w:t xml:space="preserve">with high </w:t>
      </w:r>
      <w:r w:rsidR="00115023" w:rsidRPr="00E57FE0">
        <w:rPr>
          <w:rFonts w:ascii="Arial" w:hAnsi="Arial" w:cs="Arial"/>
          <w:i/>
        </w:rPr>
        <w:t>SO2 and NOx</w:t>
      </w:r>
      <w:r w:rsidR="009E0437" w:rsidRPr="00E57FE0">
        <w:rPr>
          <w:rFonts w:ascii="Arial" w:hAnsi="Arial" w:cs="Arial"/>
          <w:i/>
        </w:rPr>
        <w:t xml:space="preserve"> emissions</w:t>
      </w:r>
      <w:r w:rsidR="00115023" w:rsidRPr="00E57FE0">
        <w:rPr>
          <w:rFonts w:ascii="Arial" w:hAnsi="Arial" w:cs="Arial"/>
          <w:i/>
        </w:rPr>
        <w:t xml:space="preserve">.  </w:t>
      </w:r>
      <w:r w:rsidR="009E0437" w:rsidRPr="00E57FE0">
        <w:rPr>
          <w:rFonts w:ascii="Arial" w:hAnsi="Arial" w:cs="Arial"/>
          <w:i/>
        </w:rPr>
        <w:t xml:space="preserve">EPA guidance recommends </w:t>
      </w:r>
      <w:r w:rsidR="00115023" w:rsidRPr="00E57FE0">
        <w:rPr>
          <w:rFonts w:ascii="Arial" w:hAnsi="Arial" w:cs="Arial"/>
          <w:i/>
        </w:rPr>
        <w:t>captur</w:t>
      </w:r>
      <w:r w:rsidR="009E0437" w:rsidRPr="00E57FE0">
        <w:rPr>
          <w:rFonts w:ascii="Arial" w:hAnsi="Arial" w:cs="Arial"/>
          <w:i/>
        </w:rPr>
        <w:t xml:space="preserve">ing </w:t>
      </w:r>
      <w:r w:rsidR="00115023" w:rsidRPr="00E57FE0">
        <w:rPr>
          <w:rFonts w:ascii="Arial" w:hAnsi="Arial" w:cs="Arial"/>
          <w:i/>
        </w:rPr>
        <w:t>80% of impacts at CIA</w:t>
      </w:r>
      <w:r w:rsidR="005D3D0B" w:rsidRPr="00E57FE0">
        <w:rPr>
          <w:rFonts w:ascii="Arial" w:hAnsi="Arial" w:cs="Arial"/>
          <w:i/>
        </w:rPr>
        <w:t>,</w:t>
      </w:r>
      <w:r w:rsidR="00115023" w:rsidRPr="00E57FE0">
        <w:rPr>
          <w:rFonts w:ascii="Arial" w:hAnsi="Arial" w:cs="Arial"/>
          <w:i/>
        </w:rPr>
        <w:t xml:space="preserve"> </w:t>
      </w:r>
      <w:r w:rsidR="007D18C9" w:rsidRPr="00E57FE0">
        <w:rPr>
          <w:rFonts w:ascii="Arial" w:hAnsi="Arial" w:cs="Arial"/>
          <w:i/>
        </w:rPr>
        <w:t xml:space="preserve">so NPS looked at as many sources necessary to meet the </w:t>
      </w:r>
      <w:r w:rsidR="007D18C9" w:rsidRPr="00E57FE0">
        <w:rPr>
          <w:rFonts w:ascii="Arial" w:hAnsi="Arial" w:cs="Arial"/>
          <w:i/>
        </w:rPr>
        <w:lastRenderedPageBreak/>
        <w:t>80% impact threshold</w:t>
      </w:r>
      <w:r w:rsidR="005D3D0B" w:rsidRPr="00E57FE0">
        <w:rPr>
          <w:rFonts w:ascii="Arial" w:hAnsi="Arial" w:cs="Arial"/>
          <w:i/>
        </w:rPr>
        <w:t xml:space="preserve"> cutoff</w:t>
      </w:r>
      <w:r w:rsidR="007D18C9" w:rsidRPr="00E57FE0">
        <w:rPr>
          <w:rFonts w:ascii="Arial" w:hAnsi="Arial" w:cs="Arial"/>
          <w:i/>
        </w:rPr>
        <w:t xml:space="preserve"> for </w:t>
      </w:r>
      <w:r w:rsidR="005D3D0B" w:rsidRPr="00E57FE0">
        <w:rPr>
          <w:rFonts w:ascii="Arial" w:hAnsi="Arial" w:cs="Arial"/>
          <w:i/>
        </w:rPr>
        <w:t>the particular CIA</w:t>
      </w:r>
      <w:r w:rsidR="00115023" w:rsidRPr="00E57FE0">
        <w:rPr>
          <w:rFonts w:ascii="Arial" w:hAnsi="Arial" w:cs="Arial"/>
          <w:i/>
        </w:rPr>
        <w:t xml:space="preserve">.  Cutoffs ranged from Q/d = 0.2 </w:t>
      </w:r>
      <w:r w:rsidR="005D3D0B" w:rsidRPr="00E57FE0">
        <w:rPr>
          <w:rFonts w:ascii="Arial" w:hAnsi="Arial" w:cs="Arial"/>
          <w:i/>
        </w:rPr>
        <w:t xml:space="preserve">in </w:t>
      </w:r>
      <w:r w:rsidR="00115023" w:rsidRPr="00E57FE0">
        <w:rPr>
          <w:rFonts w:ascii="Arial" w:hAnsi="Arial" w:cs="Arial"/>
          <w:i/>
        </w:rPr>
        <w:t>CA to Q/d =12 in ND</w:t>
      </w:r>
    </w:p>
    <w:p w:rsidR="00115023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NPS realizes that states do not have infinite resources, so understand if states do not review all the sources NPS identified.</w:t>
      </w:r>
    </w:p>
    <w:p w:rsidR="00115023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Tom, why did NPS evaluate a 1,000 KM, this distance seems very far from the CIA?</w:t>
      </w:r>
    </w:p>
    <w:p w:rsidR="00115023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NPS thinks it is a bit of a stretch but not too far from other work done nationally.</w:t>
      </w:r>
    </w:p>
    <w:p w:rsidR="00115023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Did NPS send WA a Q/d list?  Don – yes, </w:t>
      </w:r>
      <w:r w:rsidR="005D3D0B" w:rsidRPr="00E57FE0">
        <w:rPr>
          <w:rFonts w:ascii="Arial" w:hAnsi="Arial" w:cs="Arial"/>
          <w:i/>
        </w:rPr>
        <w:t xml:space="preserve">but NPS </w:t>
      </w:r>
      <w:r w:rsidRPr="00E57FE0">
        <w:rPr>
          <w:rFonts w:ascii="Arial" w:hAnsi="Arial" w:cs="Arial"/>
          <w:i/>
        </w:rPr>
        <w:t>will resend the list.</w:t>
      </w:r>
    </w:p>
    <w:p w:rsidR="00115023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All states should have received a Q/d list.  Please contact Don if your state did not get a Q/d list.</w:t>
      </w:r>
    </w:p>
    <w:p w:rsidR="00115023" w:rsidRPr="00E57FE0" w:rsidRDefault="00115023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Tom – maybe WRAP should p</w:t>
      </w:r>
      <w:r w:rsidR="005D3D0B" w:rsidRPr="00E57FE0">
        <w:rPr>
          <w:rFonts w:ascii="Arial" w:hAnsi="Arial" w:cs="Arial"/>
          <w:i/>
        </w:rPr>
        <w:t>ost all the NPS state Q/d lists?</w:t>
      </w:r>
    </w:p>
    <w:p w:rsidR="00115023" w:rsidRPr="00E57FE0" w:rsidRDefault="005D3D0B" w:rsidP="005152F8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Group decided that WRAP w</w:t>
      </w:r>
      <w:r w:rsidR="00115023" w:rsidRPr="00E57FE0">
        <w:rPr>
          <w:rFonts w:ascii="Arial" w:hAnsi="Arial" w:cs="Arial"/>
          <w:i/>
        </w:rPr>
        <w:t>ill post the NPS Q/d lists on the Control Measures Subcommittee page</w:t>
      </w:r>
      <w:r w:rsidRPr="00E57FE0">
        <w:rPr>
          <w:rFonts w:ascii="Arial" w:hAnsi="Arial" w:cs="Arial"/>
          <w:i/>
        </w:rPr>
        <w:t>.</w:t>
      </w:r>
    </w:p>
    <w:p w:rsidR="00115023" w:rsidRDefault="00115023" w:rsidP="005152F8">
      <w:pPr>
        <w:pStyle w:val="ListParagraph"/>
        <w:numPr>
          <w:ilvl w:val="0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EPA Roadmap Update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proofErr w:type="spellStart"/>
      <w:r w:rsidRPr="00E57FE0">
        <w:rPr>
          <w:rFonts w:ascii="Arial" w:hAnsi="Arial" w:cs="Arial"/>
          <w:i/>
        </w:rPr>
        <w:t>Jas</w:t>
      </w:r>
      <w:r w:rsidR="007D18C9" w:rsidRPr="00E57FE0">
        <w:rPr>
          <w:rFonts w:ascii="Arial" w:hAnsi="Arial" w:cs="Arial"/>
          <w:i/>
        </w:rPr>
        <w:t>lyn</w:t>
      </w:r>
      <w:proofErr w:type="spellEnd"/>
      <w:r w:rsidRPr="00E57FE0">
        <w:rPr>
          <w:rFonts w:ascii="Arial" w:hAnsi="Arial" w:cs="Arial"/>
          <w:i/>
        </w:rPr>
        <w:t xml:space="preserve"> </w:t>
      </w:r>
      <w:r w:rsidR="007D18C9" w:rsidRPr="00E57FE0">
        <w:rPr>
          <w:rFonts w:ascii="Arial" w:hAnsi="Arial" w:cs="Arial"/>
          <w:i/>
        </w:rPr>
        <w:t xml:space="preserve">D. </w:t>
      </w:r>
      <w:r w:rsidRPr="00E57FE0">
        <w:rPr>
          <w:rFonts w:ascii="Arial" w:hAnsi="Arial" w:cs="Arial"/>
          <w:i/>
        </w:rPr>
        <w:t>at EPA</w:t>
      </w:r>
      <w:r w:rsidR="007D18C9" w:rsidRPr="00E57FE0">
        <w:rPr>
          <w:rFonts w:ascii="Arial" w:hAnsi="Arial" w:cs="Arial"/>
          <w:i/>
        </w:rPr>
        <w:t xml:space="preserve"> R8</w:t>
      </w:r>
      <w:r w:rsidRPr="00E57FE0">
        <w:rPr>
          <w:rFonts w:ascii="Arial" w:hAnsi="Arial" w:cs="Arial"/>
          <w:i/>
        </w:rPr>
        <w:t xml:space="preserve"> – last update in December, released Roadma</w:t>
      </w:r>
      <w:r w:rsidR="007D18C9" w:rsidRPr="00E57FE0">
        <w:rPr>
          <w:rFonts w:ascii="Arial" w:hAnsi="Arial" w:cs="Arial"/>
          <w:i/>
        </w:rPr>
        <w:t>p back S</w:t>
      </w:r>
      <w:r w:rsidRPr="00E57FE0">
        <w:rPr>
          <w:rFonts w:ascii="Arial" w:hAnsi="Arial" w:cs="Arial"/>
          <w:i/>
        </w:rPr>
        <w:t>ept</w:t>
      </w:r>
      <w:r w:rsidR="007D18C9" w:rsidRPr="00E57FE0">
        <w:rPr>
          <w:rFonts w:ascii="Arial" w:hAnsi="Arial" w:cs="Arial"/>
          <w:i/>
        </w:rPr>
        <w:t>.</w:t>
      </w:r>
      <w:r w:rsidRPr="00E57FE0">
        <w:rPr>
          <w:rFonts w:ascii="Arial" w:hAnsi="Arial" w:cs="Arial"/>
          <w:i/>
        </w:rPr>
        <w:t xml:space="preserve"> 2018.  Discusses the timeline and rulemaking.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Last fall we released trackin</w:t>
      </w:r>
      <w:r w:rsidR="007D18C9" w:rsidRPr="00E57FE0">
        <w:rPr>
          <w:rFonts w:ascii="Arial" w:hAnsi="Arial" w:cs="Arial"/>
          <w:i/>
        </w:rPr>
        <w:t>g progress. This summer 2028 visibility</w:t>
      </w:r>
      <w:r w:rsidRPr="00E57FE0">
        <w:rPr>
          <w:rFonts w:ascii="Arial" w:hAnsi="Arial" w:cs="Arial"/>
          <w:i/>
        </w:rPr>
        <w:t xml:space="preserve"> modeling both US </w:t>
      </w:r>
      <w:r w:rsidR="007D18C9" w:rsidRPr="00E57FE0">
        <w:rPr>
          <w:rFonts w:ascii="Arial" w:hAnsi="Arial" w:cs="Arial"/>
          <w:i/>
        </w:rPr>
        <w:t>and international</w:t>
      </w:r>
      <w:r w:rsidRPr="00E57FE0">
        <w:rPr>
          <w:rFonts w:ascii="Arial" w:hAnsi="Arial" w:cs="Arial"/>
          <w:i/>
        </w:rPr>
        <w:t xml:space="preserve"> emission impacts.</w:t>
      </w:r>
      <w:r w:rsidR="007D18C9" w:rsidRPr="00E57FE0">
        <w:rPr>
          <w:rFonts w:ascii="Arial" w:hAnsi="Arial" w:cs="Arial"/>
          <w:i/>
        </w:rPr>
        <w:t xml:space="preserve"> The following draft guidance documents are expected to be  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Summer 2019 natural vi</w:t>
      </w:r>
      <w:r w:rsidR="007D18C9" w:rsidRPr="00E57FE0">
        <w:rPr>
          <w:rFonts w:ascii="Arial" w:hAnsi="Arial" w:cs="Arial"/>
          <w:i/>
        </w:rPr>
        <w:t>sibility</w:t>
      </w:r>
      <w:r w:rsidRPr="00E57FE0">
        <w:rPr>
          <w:rFonts w:ascii="Arial" w:hAnsi="Arial" w:cs="Arial"/>
          <w:i/>
        </w:rPr>
        <w:t xml:space="preserve"> conditions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Summe</w:t>
      </w:r>
      <w:r w:rsidR="007D18C9" w:rsidRPr="00E57FE0">
        <w:rPr>
          <w:rFonts w:ascii="Arial" w:hAnsi="Arial" w:cs="Arial"/>
          <w:i/>
        </w:rPr>
        <w:t>r</w:t>
      </w:r>
      <w:r w:rsidRPr="00E57FE0">
        <w:rPr>
          <w:rFonts w:ascii="Arial" w:hAnsi="Arial" w:cs="Arial"/>
          <w:i/>
        </w:rPr>
        <w:t xml:space="preserve"> 2019 Release policy guidance 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No estimates on the timing of rulemaking.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Brian </w:t>
      </w:r>
      <w:proofErr w:type="spellStart"/>
      <w:r w:rsidRPr="00E57FE0">
        <w:rPr>
          <w:rFonts w:ascii="Arial" w:hAnsi="Arial" w:cs="Arial"/>
          <w:i/>
        </w:rPr>
        <w:t>Timin</w:t>
      </w:r>
      <w:proofErr w:type="spellEnd"/>
      <w:r w:rsidR="007D18C9" w:rsidRPr="00E57FE0">
        <w:rPr>
          <w:rFonts w:ascii="Arial" w:hAnsi="Arial" w:cs="Arial"/>
          <w:i/>
        </w:rPr>
        <w:t xml:space="preserve"> – EPA OAQPS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Dec</w:t>
      </w:r>
      <w:r w:rsidR="007D18C9" w:rsidRPr="00E57FE0">
        <w:rPr>
          <w:rFonts w:ascii="Arial" w:hAnsi="Arial" w:cs="Arial"/>
          <w:i/>
        </w:rPr>
        <w:t xml:space="preserve">ember </w:t>
      </w:r>
      <w:r w:rsidRPr="00E57FE0">
        <w:rPr>
          <w:rFonts w:ascii="Arial" w:hAnsi="Arial" w:cs="Arial"/>
          <w:i/>
        </w:rPr>
        <w:t xml:space="preserve">2018 </w:t>
      </w:r>
      <w:r w:rsidR="007D18C9" w:rsidRPr="00E57FE0">
        <w:rPr>
          <w:rFonts w:ascii="Arial" w:hAnsi="Arial" w:cs="Arial"/>
          <w:i/>
        </w:rPr>
        <w:t xml:space="preserve">- </w:t>
      </w:r>
      <w:r w:rsidRPr="00E57FE0">
        <w:rPr>
          <w:rFonts w:ascii="Arial" w:hAnsi="Arial" w:cs="Arial"/>
          <w:i/>
        </w:rPr>
        <w:t xml:space="preserve">EPA released Technical </w:t>
      </w:r>
      <w:r w:rsidR="007D18C9" w:rsidRPr="00E57FE0">
        <w:rPr>
          <w:rFonts w:ascii="Arial" w:hAnsi="Arial" w:cs="Arial"/>
          <w:i/>
        </w:rPr>
        <w:t>Guidance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Brian covered the international adjustment</w:t>
      </w:r>
    </w:p>
    <w:p w:rsidR="00572667" w:rsidRDefault="00572667" w:rsidP="005152F8">
      <w:pPr>
        <w:pStyle w:val="ListParagraph"/>
        <w:numPr>
          <w:ilvl w:val="0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Modeling Update (RTOWG)</w:t>
      </w:r>
    </w:p>
    <w:p w:rsidR="00572667" w:rsidRDefault="00572667" w:rsidP="005152F8">
      <w:pPr>
        <w:pStyle w:val="ListParagraph"/>
        <w:numPr>
          <w:ilvl w:val="1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Work Products Completed or in Progress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Gail Provided a Modeling update f</w:t>
      </w:r>
      <w:r w:rsidR="00B61953">
        <w:rPr>
          <w:rFonts w:ascii="Arial" w:hAnsi="Arial" w:cs="Arial"/>
          <w:i/>
        </w:rPr>
        <w:t>rom</w:t>
      </w:r>
      <w:r w:rsidRPr="00E57FE0">
        <w:rPr>
          <w:rFonts w:ascii="Arial" w:hAnsi="Arial" w:cs="Arial"/>
          <w:i/>
        </w:rPr>
        <w:t xml:space="preserve"> RTOWG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2014 Model performance evaluation - actual emissions sensitivity test</w:t>
      </w:r>
    </w:p>
    <w:p w:rsidR="00FA7FE3" w:rsidRPr="00E57FE0" w:rsidRDefault="00B61953" w:rsidP="00FA7FE3">
      <w:pPr>
        <w:spacing w:after="0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Shakeout v1 – large over-</w:t>
      </w:r>
      <w:r w:rsidR="00FA7FE3" w:rsidRPr="00E57FE0">
        <w:rPr>
          <w:rFonts w:ascii="Arial" w:hAnsi="Arial" w:cs="Arial"/>
          <w:i/>
        </w:rPr>
        <w:t xml:space="preserve">prediction for sulfate and OC, 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Needed to do a V2 shake out – look at GEO</w:t>
      </w:r>
      <w:r w:rsidR="00E57FE0">
        <w:rPr>
          <w:rFonts w:ascii="Arial" w:hAnsi="Arial" w:cs="Arial"/>
          <w:i/>
        </w:rPr>
        <w:t>S</w:t>
      </w:r>
      <w:r w:rsidRPr="00E57FE0">
        <w:rPr>
          <w:rFonts w:ascii="Arial" w:hAnsi="Arial" w:cs="Arial"/>
          <w:i/>
        </w:rPr>
        <w:t>C</w:t>
      </w:r>
      <w:r w:rsidR="00E57FE0">
        <w:rPr>
          <w:rFonts w:ascii="Arial" w:hAnsi="Arial" w:cs="Arial"/>
          <w:i/>
        </w:rPr>
        <w:t>hem</w:t>
      </w:r>
      <w:r w:rsidRPr="00E57FE0">
        <w:rPr>
          <w:rFonts w:ascii="Arial" w:hAnsi="Arial" w:cs="Arial"/>
          <w:i/>
        </w:rPr>
        <w:t xml:space="preserve"> scale resolution, May- July work has slowed </w:t>
      </w:r>
      <w:r w:rsidR="00E57FE0">
        <w:rPr>
          <w:rFonts w:ascii="Arial" w:hAnsi="Arial" w:cs="Arial"/>
          <w:i/>
        </w:rPr>
        <w:t xml:space="preserve">to </w:t>
      </w:r>
      <w:r w:rsidRPr="00E57FE0">
        <w:rPr>
          <w:rFonts w:ascii="Arial" w:hAnsi="Arial" w:cs="Arial"/>
          <w:i/>
        </w:rPr>
        <w:t>now May-Sept. – working with contactors to make the Sept. deadline new GEO</w:t>
      </w:r>
      <w:r w:rsidR="00E57FE0">
        <w:rPr>
          <w:rFonts w:ascii="Arial" w:hAnsi="Arial" w:cs="Arial"/>
          <w:i/>
        </w:rPr>
        <w:t>S</w:t>
      </w:r>
      <w:r w:rsidRPr="00E57FE0">
        <w:rPr>
          <w:rFonts w:ascii="Arial" w:hAnsi="Arial" w:cs="Arial"/>
          <w:i/>
        </w:rPr>
        <w:t>Chem simulations; all CA anthro</w:t>
      </w:r>
      <w:r w:rsidR="00A811D0" w:rsidRPr="00E57FE0">
        <w:rPr>
          <w:rFonts w:ascii="Arial" w:hAnsi="Arial" w:cs="Arial"/>
          <w:i/>
        </w:rPr>
        <w:t xml:space="preserve">pogenic </w:t>
      </w:r>
      <w:r w:rsidRPr="00E57FE0">
        <w:rPr>
          <w:rFonts w:ascii="Arial" w:hAnsi="Arial" w:cs="Arial"/>
          <w:i/>
        </w:rPr>
        <w:t>emissions are being updated.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Conference call in early Sept. to review modeling results on v2 modeling.  Email Mike B., Kevin B. </w:t>
      </w:r>
      <w:r w:rsidR="00A811D0" w:rsidRPr="00E57FE0">
        <w:rPr>
          <w:rFonts w:ascii="Arial" w:hAnsi="Arial" w:cs="Arial"/>
          <w:i/>
        </w:rPr>
        <w:t>or G</w:t>
      </w:r>
      <w:r w:rsidRPr="00E57FE0">
        <w:rPr>
          <w:rFonts w:ascii="Arial" w:hAnsi="Arial" w:cs="Arial"/>
          <w:i/>
        </w:rPr>
        <w:t>ail</w:t>
      </w:r>
      <w:r w:rsidR="00A811D0" w:rsidRPr="00E57FE0">
        <w:rPr>
          <w:rFonts w:ascii="Arial" w:hAnsi="Arial" w:cs="Arial"/>
          <w:i/>
        </w:rPr>
        <w:t xml:space="preserve"> T.</w:t>
      </w:r>
      <w:r w:rsidRPr="00E57FE0">
        <w:rPr>
          <w:rFonts w:ascii="Arial" w:hAnsi="Arial" w:cs="Arial"/>
          <w:i/>
        </w:rPr>
        <w:t xml:space="preserve"> if anyone wants to attend.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Goal of shakeout is to be able to go on CIRA website to see model performance to better understand model results.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Next step to develop representative baseline emissions for 2014 so that projections for the future are representative of average conditions going forward.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Goal to finish in Oct.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lastRenderedPageBreak/>
        <w:t>Dynamic model evaluation – goal to capture trends in the monitoring data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What is the modeling progress in </w:t>
      </w:r>
      <w:r w:rsidR="00A811D0" w:rsidRPr="00E57FE0">
        <w:rPr>
          <w:rFonts w:ascii="Arial" w:hAnsi="Arial" w:cs="Arial"/>
          <w:i/>
        </w:rPr>
        <w:t>anthropogenic</w:t>
      </w:r>
      <w:r w:rsidRPr="00E57FE0">
        <w:rPr>
          <w:rFonts w:ascii="Arial" w:hAnsi="Arial" w:cs="Arial"/>
          <w:i/>
        </w:rPr>
        <w:t xml:space="preserve"> impairment?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Run model 2002 emissions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2014 emissions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2028 projections - provide estimate of visibility conditions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EPA not committed to doing the </w:t>
      </w:r>
      <w:proofErr w:type="spellStart"/>
      <w:r w:rsidRPr="00E57FE0">
        <w:rPr>
          <w:rFonts w:ascii="Arial" w:hAnsi="Arial" w:cs="Arial"/>
          <w:i/>
        </w:rPr>
        <w:t>backcasting</w:t>
      </w:r>
      <w:proofErr w:type="spellEnd"/>
      <w:r w:rsidRPr="00E57FE0">
        <w:rPr>
          <w:rFonts w:ascii="Arial" w:hAnsi="Arial" w:cs="Arial"/>
          <w:i/>
        </w:rPr>
        <w:t xml:space="preserve"> modeling from 2014 back to 2002 – which the RTOWG recommends for </w:t>
      </w:r>
      <w:r w:rsidR="00B61953">
        <w:rPr>
          <w:rFonts w:ascii="Arial" w:hAnsi="Arial" w:cs="Arial"/>
          <w:i/>
        </w:rPr>
        <w:t>W</w:t>
      </w:r>
      <w:bookmarkStart w:id="0" w:name="_GoBack"/>
      <w:bookmarkEnd w:id="0"/>
      <w:r w:rsidRPr="00E57FE0">
        <w:rPr>
          <w:rFonts w:ascii="Arial" w:hAnsi="Arial" w:cs="Arial"/>
          <w:i/>
        </w:rPr>
        <w:t>estern US because of higher international impacts in the west.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2028 OTB/OTW emissions start work in December – emissions will be used 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PSAT/OSAT source apportion</w:t>
      </w:r>
      <w:r w:rsidR="00A811D0" w:rsidRPr="00E57FE0">
        <w:rPr>
          <w:rFonts w:ascii="Arial" w:hAnsi="Arial" w:cs="Arial"/>
          <w:i/>
        </w:rPr>
        <w:t>ment to start N</w:t>
      </w:r>
      <w:r w:rsidRPr="00E57FE0">
        <w:rPr>
          <w:rFonts w:ascii="Arial" w:hAnsi="Arial" w:cs="Arial"/>
          <w:i/>
        </w:rPr>
        <w:t>ov</w:t>
      </w:r>
      <w:r w:rsidR="00A811D0" w:rsidRPr="00E57FE0">
        <w:rPr>
          <w:rFonts w:ascii="Arial" w:hAnsi="Arial" w:cs="Arial"/>
          <w:i/>
        </w:rPr>
        <w:t>ember</w:t>
      </w:r>
      <w:r w:rsidRPr="00E57FE0">
        <w:rPr>
          <w:rFonts w:ascii="Arial" w:hAnsi="Arial" w:cs="Arial"/>
          <w:i/>
        </w:rPr>
        <w:t xml:space="preserve"> thru early 2020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Extra emission control runs that might be adopted.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WY (amber) question - what would be basis for additional controls?</w:t>
      </w:r>
    </w:p>
    <w:p w:rsidR="00FA7FE3" w:rsidRPr="00E57FE0" w:rsidRDefault="00FA7FE3" w:rsidP="00FA7FE3">
      <w:pPr>
        <w:spacing w:after="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Tom - 4-factor analysis will identify potential changes in emissions that can be modeled in early 2020.</w:t>
      </w:r>
    </w:p>
    <w:p w:rsidR="00FA7FE3" w:rsidRPr="00E57FE0" w:rsidRDefault="00FA7FE3" w:rsidP="00E57FE0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Need 4-factor em</w:t>
      </w:r>
      <w:r w:rsidR="00E57FE0">
        <w:rPr>
          <w:rFonts w:ascii="Arial" w:hAnsi="Arial" w:cs="Arial"/>
          <w:i/>
        </w:rPr>
        <w:t>issions estimates by end of December</w:t>
      </w:r>
    </w:p>
    <w:p w:rsidR="00572667" w:rsidRDefault="00572667" w:rsidP="005152F8">
      <w:pPr>
        <w:pStyle w:val="ListParagraph"/>
        <w:numPr>
          <w:ilvl w:val="1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Updated Schedule </w:t>
      </w:r>
    </w:p>
    <w:p w:rsidR="00725D05" w:rsidRPr="00E57FE0" w:rsidRDefault="00725D05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RH modeling – using new 2016 base model platform -</w:t>
      </w:r>
    </w:p>
    <w:p w:rsidR="00725D05" w:rsidRPr="00E57FE0" w:rsidRDefault="00725D05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Using </w:t>
      </w:r>
      <w:proofErr w:type="spellStart"/>
      <w:r w:rsidRPr="00E57FE0">
        <w:rPr>
          <w:rFonts w:ascii="Arial" w:hAnsi="Arial" w:cs="Arial"/>
          <w:i/>
        </w:rPr>
        <w:t>CAMx</w:t>
      </w:r>
      <w:proofErr w:type="spellEnd"/>
      <w:r w:rsidRPr="00E57FE0">
        <w:rPr>
          <w:rFonts w:ascii="Arial" w:hAnsi="Arial" w:cs="Arial"/>
          <w:i/>
        </w:rPr>
        <w:t xml:space="preserve"> with larger modeling domain (incl. 36 km domain). </w:t>
      </w:r>
      <w:r w:rsidR="007D18C9" w:rsidRPr="00E57FE0">
        <w:rPr>
          <w:rFonts w:ascii="Arial" w:hAnsi="Arial" w:cs="Arial"/>
          <w:i/>
        </w:rPr>
        <w:t xml:space="preserve"> </w:t>
      </w:r>
      <w:r w:rsidRPr="00E57FE0">
        <w:rPr>
          <w:rFonts w:ascii="Arial" w:hAnsi="Arial" w:cs="Arial"/>
          <w:i/>
        </w:rPr>
        <w:t>Using updated BCs with hemispheric CMAQ</w:t>
      </w:r>
    </w:p>
    <w:p w:rsidR="00725D05" w:rsidRPr="00E57FE0" w:rsidRDefault="00725D05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2028 </w:t>
      </w:r>
      <w:proofErr w:type="spellStart"/>
      <w:r w:rsidRPr="00E57FE0">
        <w:rPr>
          <w:rFonts w:ascii="Arial" w:hAnsi="Arial" w:cs="Arial"/>
          <w:i/>
        </w:rPr>
        <w:t>glidepath</w:t>
      </w:r>
      <w:proofErr w:type="spellEnd"/>
      <w:r w:rsidRPr="00E57FE0">
        <w:rPr>
          <w:rFonts w:ascii="Arial" w:hAnsi="Arial" w:cs="Arial"/>
          <w:i/>
        </w:rPr>
        <w:t xml:space="preserve"> projections for CIAs.</w:t>
      </w:r>
    </w:p>
    <w:p w:rsidR="00725D05" w:rsidRPr="00E57FE0" w:rsidRDefault="00A74B9A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2028 sector based contributions</w:t>
      </w:r>
    </w:p>
    <w:p w:rsidR="00725D05" w:rsidRPr="00E57FE0" w:rsidRDefault="00725D05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22 national emission sectors (EGUs, on-road mobile, </w:t>
      </w:r>
      <w:proofErr w:type="spellStart"/>
      <w:r w:rsidRPr="00E57FE0">
        <w:rPr>
          <w:rFonts w:ascii="Arial" w:hAnsi="Arial" w:cs="Arial"/>
          <w:i/>
        </w:rPr>
        <w:t>etc</w:t>
      </w:r>
      <w:proofErr w:type="spellEnd"/>
      <w:r w:rsidRPr="00E57FE0">
        <w:rPr>
          <w:rFonts w:ascii="Arial" w:hAnsi="Arial" w:cs="Arial"/>
          <w:i/>
        </w:rPr>
        <w:t>) each single sector includes whole domain.</w:t>
      </w:r>
    </w:p>
    <w:p w:rsidR="00725D05" w:rsidRPr="00E57FE0" w:rsidRDefault="006A18DF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2017 RHR allows states to a</w:t>
      </w:r>
      <w:r w:rsidR="00725D05" w:rsidRPr="00E57FE0">
        <w:rPr>
          <w:rFonts w:ascii="Arial" w:hAnsi="Arial" w:cs="Arial"/>
          <w:i/>
        </w:rPr>
        <w:t>djust 2064 natural conditions – uncertain on what 2064</w:t>
      </w:r>
      <w:r w:rsidRPr="00E57FE0">
        <w:rPr>
          <w:rFonts w:ascii="Arial" w:hAnsi="Arial" w:cs="Arial"/>
          <w:i/>
        </w:rPr>
        <w:t xml:space="preserve"> might be at each CIA</w:t>
      </w:r>
      <w:r w:rsidR="00725D05" w:rsidRPr="00E57FE0">
        <w:rPr>
          <w:rFonts w:ascii="Arial" w:hAnsi="Arial" w:cs="Arial"/>
          <w:i/>
        </w:rPr>
        <w:t>, so natural conditions could be adjusted.</w:t>
      </w:r>
    </w:p>
    <w:p w:rsidR="00725D05" w:rsidRPr="00E57FE0" w:rsidRDefault="00725D05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Tom – could states adjust 2028 rather than the 2064 endpoint?  Brian – no the </w:t>
      </w:r>
      <w:r w:rsidR="00A74B9A" w:rsidRPr="00E57FE0">
        <w:rPr>
          <w:rFonts w:ascii="Arial" w:hAnsi="Arial" w:cs="Arial"/>
          <w:i/>
        </w:rPr>
        <w:t xml:space="preserve">RH </w:t>
      </w:r>
      <w:r w:rsidRPr="00E57FE0">
        <w:rPr>
          <w:rFonts w:ascii="Arial" w:hAnsi="Arial" w:cs="Arial"/>
          <w:i/>
        </w:rPr>
        <w:t>rule does not allow that.</w:t>
      </w:r>
    </w:p>
    <w:p w:rsidR="006A18DF" w:rsidRPr="00E57FE0" w:rsidRDefault="006A18DF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EPA considering whether a rule change about this might be </w:t>
      </w:r>
      <w:r w:rsidR="007D18C9" w:rsidRPr="00E57FE0">
        <w:rPr>
          <w:rFonts w:ascii="Arial" w:hAnsi="Arial" w:cs="Arial"/>
          <w:i/>
        </w:rPr>
        <w:t>pursued in the future.</w:t>
      </w:r>
    </w:p>
    <w:p w:rsidR="006A18DF" w:rsidRPr="00E57FE0" w:rsidRDefault="006A18DF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Brian pointed out that the adjustment in 2064 is much larger than the increment of adjustment available in 2028.</w:t>
      </w:r>
    </w:p>
    <w:p w:rsidR="006A18DF" w:rsidRPr="00E57FE0" w:rsidRDefault="006A18DF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National workshop (Oct 28-30</w:t>
      </w:r>
      <w:r w:rsidRPr="00E57FE0">
        <w:rPr>
          <w:rFonts w:ascii="Arial" w:hAnsi="Arial" w:cs="Arial"/>
          <w:i/>
          <w:vertAlign w:val="superscript"/>
        </w:rPr>
        <w:t>th</w:t>
      </w:r>
      <w:r w:rsidRPr="00E57FE0">
        <w:rPr>
          <w:rFonts w:ascii="Arial" w:hAnsi="Arial" w:cs="Arial"/>
          <w:i/>
        </w:rPr>
        <w:t>) is being organized by CENWRAP. No specifics available, Tom will check on status of the workshop.</w:t>
      </w:r>
      <w:r w:rsidR="000C0E4A" w:rsidRPr="00E57FE0">
        <w:rPr>
          <w:rFonts w:ascii="Arial" w:hAnsi="Arial" w:cs="Arial"/>
          <w:i/>
        </w:rPr>
        <w:t xml:space="preserve"> Cooper Darby has heard that the meeting may be in St. Louis.</w:t>
      </w:r>
    </w:p>
    <w:p w:rsidR="00572667" w:rsidRDefault="00572667" w:rsidP="005152F8">
      <w:pPr>
        <w:pStyle w:val="ListParagraph"/>
        <w:numPr>
          <w:ilvl w:val="0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Open-Mic</w:t>
      </w:r>
    </w:p>
    <w:p w:rsidR="00572667" w:rsidRDefault="00572667" w:rsidP="005152F8">
      <w:pPr>
        <w:pStyle w:val="ListParagraph"/>
        <w:numPr>
          <w:ilvl w:val="1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What is the next big hurdle or milestone in your regional haze planning process?</w:t>
      </w:r>
    </w:p>
    <w:p w:rsidR="000C0E4A" w:rsidRPr="00E57FE0" w:rsidRDefault="000C0E4A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States provide updates:</w:t>
      </w:r>
    </w:p>
    <w:p w:rsidR="000C0E4A" w:rsidRPr="00E57FE0" w:rsidRDefault="000C0E4A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CO – had second workshop, questions on EGU remaining life</w:t>
      </w:r>
      <w:r w:rsidR="00115023" w:rsidRPr="00E57FE0">
        <w:rPr>
          <w:rFonts w:ascii="Arial" w:hAnsi="Arial" w:cs="Arial"/>
          <w:i/>
        </w:rPr>
        <w:t>.</w:t>
      </w:r>
    </w:p>
    <w:p w:rsidR="000C0E4A" w:rsidRPr="00E57FE0" w:rsidRDefault="000C0E4A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NM </w:t>
      </w:r>
      <w:r w:rsidR="007D18C9" w:rsidRPr="00E57FE0">
        <w:rPr>
          <w:rFonts w:ascii="Arial" w:hAnsi="Arial" w:cs="Arial"/>
          <w:i/>
        </w:rPr>
        <w:t>–</w:t>
      </w:r>
      <w:r w:rsidRPr="00E57FE0">
        <w:rPr>
          <w:rFonts w:ascii="Arial" w:hAnsi="Arial" w:cs="Arial"/>
          <w:i/>
        </w:rPr>
        <w:t xml:space="preserve"> 4-factor work continues, webinar put on NM website</w:t>
      </w:r>
    </w:p>
    <w:p w:rsidR="000C0E4A" w:rsidRPr="00E57FE0" w:rsidRDefault="000C0E4A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AZ – sent letters out to sources on 4-factor analysis, projecting point source emissions for 2028.</w:t>
      </w:r>
    </w:p>
    <w:p w:rsidR="000C0E4A" w:rsidRPr="00E57FE0" w:rsidRDefault="000C0E4A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lastRenderedPageBreak/>
        <w:t xml:space="preserve">WY – had some stakeholder out reach.  Looking at HYSPLT modeling, </w:t>
      </w:r>
      <w:r w:rsidR="007D18C9" w:rsidRPr="00E57FE0">
        <w:rPr>
          <w:rFonts w:ascii="Arial" w:hAnsi="Arial" w:cs="Arial"/>
          <w:i/>
        </w:rPr>
        <w:t>confirming source impacts</w:t>
      </w:r>
      <w:r w:rsidRPr="00E57FE0">
        <w:rPr>
          <w:rFonts w:ascii="Arial" w:hAnsi="Arial" w:cs="Arial"/>
          <w:i/>
        </w:rPr>
        <w:t>. Will present to stakeholders</w:t>
      </w:r>
      <w:r w:rsidR="007D18C9" w:rsidRPr="00E57FE0">
        <w:rPr>
          <w:rFonts w:ascii="Arial" w:hAnsi="Arial" w:cs="Arial"/>
          <w:i/>
        </w:rPr>
        <w:t xml:space="preserve"> in the future</w:t>
      </w:r>
      <w:r w:rsidRPr="00E57FE0">
        <w:rPr>
          <w:rFonts w:ascii="Arial" w:hAnsi="Arial" w:cs="Arial"/>
          <w:i/>
        </w:rPr>
        <w:t>.</w:t>
      </w:r>
    </w:p>
    <w:p w:rsidR="000C0E4A" w:rsidRPr="00E57FE0" w:rsidRDefault="000C0E4A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UT – started looking at facilities. Bring new </w:t>
      </w:r>
      <w:r w:rsidR="00115023" w:rsidRPr="00E57FE0">
        <w:rPr>
          <w:rFonts w:ascii="Arial" w:hAnsi="Arial" w:cs="Arial"/>
          <w:i/>
        </w:rPr>
        <w:t xml:space="preserve">RH </w:t>
      </w:r>
      <w:r w:rsidRPr="00E57FE0">
        <w:rPr>
          <w:rFonts w:ascii="Arial" w:hAnsi="Arial" w:cs="Arial"/>
          <w:i/>
        </w:rPr>
        <w:t xml:space="preserve">sources up to speed.  </w:t>
      </w:r>
      <w:r w:rsidR="00115023" w:rsidRPr="00E57FE0">
        <w:rPr>
          <w:rFonts w:ascii="Arial" w:hAnsi="Arial" w:cs="Arial"/>
          <w:i/>
        </w:rPr>
        <w:t>Having a stakeholder outreach meeting tomorrow.</w:t>
      </w:r>
    </w:p>
    <w:p w:rsidR="000C0E4A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ID - started contacting facilities.  Asking for 4-factor analysis. Working on </w:t>
      </w:r>
      <w:proofErr w:type="spellStart"/>
      <w:r w:rsidRPr="00E57FE0">
        <w:rPr>
          <w:rFonts w:ascii="Arial" w:hAnsi="Arial" w:cs="Arial"/>
          <w:i/>
        </w:rPr>
        <w:t>glidepath</w:t>
      </w:r>
      <w:proofErr w:type="spellEnd"/>
      <w:r w:rsidRPr="00E57FE0">
        <w:rPr>
          <w:rFonts w:ascii="Arial" w:hAnsi="Arial" w:cs="Arial"/>
          <w:i/>
        </w:rPr>
        <w:t xml:space="preserve"> and reviewing the 95% metric for a couple CIAs. Is there a deadline f</w:t>
      </w:r>
      <w:r w:rsidR="00FA7FE3" w:rsidRPr="00E57FE0">
        <w:rPr>
          <w:rFonts w:ascii="Arial" w:hAnsi="Arial" w:cs="Arial"/>
          <w:i/>
        </w:rPr>
        <w:t>or deciding the threshold (95%)?</w:t>
      </w:r>
      <w:r w:rsidRPr="00E57FE0">
        <w:rPr>
          <w:rFonts w:ascii="Arial" w:hAnsi="Arial" w:cs="Arial"/>
          <w:i/>
        </w:rPr>
        <w:t xml:space="preserve"> Probably by </w:t>
      </w:r>
      <w:r w:rsidR="007D18C9" w:rsidRPr="00E57FE0">
        <w:rPr>
          <w:rFonts w:ascii="Arial" w:hAnsi="Arial" w:cs="Arial"/>
          <w:i/>
        </w:rPr>
        <w:t>O</w:t>
      </w:r>
      <w:r w:rsidRPr="00E57FE0">
        <w:rPr>
          <w:rFonts w:ascii="Arial" w:hAnsi="Arial" w:cs="Arial"/>
          <w:i/>
        </w:rPr>
        <w:t>ct</w:t>
      </w:r>
      <w:r w:rsidR="007D18C9" w:rsidRPr="00E57FE0">
        <w:rPr>
          <w:rFonts w:ascii="Arial" w:hAnsi="Arial" w:cs="Arial"/>
          <w:i/>
        </w:rPr>
        <w:t>ober</w:t>
      </w:r>
      <w:r w:rsidRPr="00E57FE0">
        <w:rPr>
          <w:rFonts w:ascii="Arial" w:hAnsi="Arial" w:cs="Arial"/>
          <w:i/>
        </w:rPr>
        <w:t xml:space="preserve"> or </w:t>
      </w:r>
      <w:r w:rsidR="007D18C9" w:rsidRPr="00E57FE0">
        <w:rPr>
          <w:rFonts w:ascii="Arial" w:hAnsi="Arial" w:cs="Arial"/>
          <w:i/>
        </w:rPr>
        <w:t>November</w:t>
      </w:r>
      <w:r w:rsidR="00FA7FE3" w:rsidRPr="00E57FE0">
        <w:rPr>
          <w:rFonts w:ascii="Arial" w:hAnsi="Arial" w:cs="Arial"/>
          <w:i/>
        </w:rPr>
        <w:t xml:space="preserve"> – if </w:t>
      </w:r>
      <w:r w:rsidRPr="00E57FE0">
        <w:rPr>
          <w:rFonts w:ascii="Arial" w:hAnsi="Arial" w:cs="Arial"/>
          <w:i/>
        </w:rPr>
        <w:t xml:space="preserve">a state is considering a revised metric for certain CIAs. </w:t>
      </w:r>
    </w:p>
    <w:p w:rsidR="00115023" w:rsidRPr="00E57FE0" w:rsidRDefault="00115023" w:rsidP="00A74B9A">
      <w:pPr>
        <w:spacing w:after="8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 xml:space="preserve">ND – put online all 4-factor responses from sources. </w:t>
      </w:r>
      <w:r w:rsidR="00FA7FE3" w:rsidRPr="00E57FE0">
        <w:rPr>
          <w:rFonts w:ascii="Arial" w:hAnsi="Arial" w:cs="Arial"/>
          <w:i/>
        </w:rPr>
        <w:t xml:space="preserve"> </w:t>
      </w:r>
      <w:r w:rsidRPr="00E57FE0">
        <w:rPr>
          <w:rFonts w:ascii="Arial" w:hAnsi="Arial" w:cs="Arial"/>
          <w:i/>
        </w:rPr>
        <w:t xml:space="preserve">States may want </w:t>
      </w:r>
      <w:r w:rsidR="00FA7FE3" w:rsidRPr="00E57FE0">
        <w:rPr>
          <w:rFonts w:ascii="Arial" w:hAnsi="Arial" w:cs="Arial"/>
          <w:i/>
        </w:rPr>
        <w:t xml:space="preserve">to review to see what the </w:t>
      </w:r>
      <w:r w:rsidR="00A811D0" w:rsidRPr="00E57FE0">
        <w:rPr>
          <w:rFonts w:ascii="Arial" w:hAnsi="Arial" w:cs="Arial"/>
          <w:i/>
        </w:rPr>
        <w:t>analysi</w:t>
      </w:r>
      <w:r w:rsidR="00FA7FE3" w:rsidRPr="00E57FE0">
        <w:rPr>
          <w:rFonts w:ascii="Arial" w:hAnsi="Arial" w:cs="Arial"/>
          <w:i/>
        </w:rPr>
        <w:t>s</w:t>
      </w:r>
      <w:r w:rsidRPr="00E57FE0">
        <w:rPr>
          <w:rFonts w:ascii="Arial" w:hAnsi="Arial" w:cs="Arial"/>
          <w:i/>
        </w:rPr>
        <w:t xml:space="preserve"> looks like.</w:t>
      </w:r>
    </w:p>
    <w:p w:rsidR="00572667" w:rsidRDefault="00572667" w:rsidP="005152F8">
      <w:pPr>
        <w:pStyle w:val="ListParagraph"/>
        <w:numPr>
          <w:ilvl w:val="1"/>
          <w:numId w:val="3"/>
        </w:numPr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Are you on track to complete your SIP on schedule? If not, why not?</w:t>
      </w:r>
    </w:p>
    <w:p w:rsidR="00115023" w:rsidRPr="00E57FE0" w:rsidRDefault="00115023" w:rsidP="00A74B9A">
      <w:pPr>
        <w:spacing w:after="12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UT- yes</w:t>
      </w:r>
    </w:p>
    <w:p w:rsidR="005F4960" w:rsidRPr="00E57FE0" w:rsidRDefault="00115023" w:rsidP="00A74B9A">
      <w:pPr>
        <w:spacing w:after="12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CO - yes</w:t>
      </w:r>
    </w:p>
    <w:p w:rsidR="005F4960" w:rsidRPr="00E57FE0" w:rsidRDefault="00115023" w:rsidP="00A74B9A">
      <w:pPr>
        <w:spacing w:after="12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ND –not sure, awaiting EPA guidance, to see what it says</w:t>
      </w:r>
    </w:p>
    <w:p w:rsidR="00115023" w:rsidRPr="00E57FE0" w:rsidRDefault="00115023" w:rsidP="00A74B9A">
      <w:pPr>
        <w:spacing w:after="120"/>
        <w:ind w:left="360"/>
        <w:rPr>
          <w:rFonts w:ascii="Arial" w:hAnsi="Arial" w:cs="Arial"/>
          <w:i/>
        </w:rPr>
      </w:pPr>
      <w:r w:rsidRPr="00E57FE0">
        <w:rPr>
          <w:rFonts w:ascii="Arial" w:hAnsi="Arial" w:cs="Arial"/>
          <w:i/>
        </w:rPr>
        <w:t>NV- a little behind, had two recent retirements.</w:t>
      </w:r>
    </w:p>
    <w:p w:rsidR="00572667" w:rsidRDefault="00572667" w:rsidP="005152F8">
      <w:pPr>
        <w:pStyle w:val="ListParagraph"/>
        <w:numPr>
          <w:ilvl w:val="0"/>
          <w:numId w:val="3"/>
        </w:numPr>
        <w:spacing w:after="80"/>
        <w:ind w:left="0"/>
        <w:rPr>
          <w:rFonts w:ascii="Arial" w:hAnsi="Arial" w:cs="Arial"/>
        </w:rPr>
      </w:pPr>
      <w:r>
        <w:rPr>
          <w:rFonts w:ascii="Arial" w:hAnsi="Arial" w:cs="Arial"/>
        </w:rPr>
        <w:t>Summary of Action Items and Next Steps</w:t>
      </w:r>
    </w:p>
    <w:p w:rsidR="00572667" w:rsidRDefault="00572667" w:rsidP="005152F8">
      <w:pPr>
        <w:spacing w:after="0"/>
      </w:pPr>
      <w:r>
        <w:rPr>
          <w:rFonts w:ascii="Arial" w:hAnsi="Arial" w:cs="Arial"/>
          <w:b/>
        </w:rPr>
        <w:t>Next Call: September 3</w:t>
      </w:r>
      <w:r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@ 12:00 – 2:00 MDT</w:t>
      </w:r>
    </w:p>
    <w:sectPr w:rsidR="0057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6919"/>
    <w:multiLevelType w:val="hybridMultilevel"/>
    <w:tmpl w:val="BF76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C3603"/>
    <w:multiLevelType w:val="hybridMultilevel"/>
    <w:tmpl w:val="BF76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1E"/>
    <w:rsid w:val="00060E24"/>
    <w:rsid w:val="000C0E4A"/>
    <w:rsid w:val="00115023"/>
    <w:rsid w:val="00455864"/>
    <w:rsid w:val="004D61BC"/>
    <w:rsid w:val="004F6CBF"/>
    <w:rsid w:val="005152F8"/>
    <w:rsid w:val="00572667"/>
    <w:rsid w:val="005D3D0B"/>
    <w:rsid w:val="005F4960"/>
    <w:rsid w:val="006A18DF"/>
    <w:rsid w:val="006A2CE3"/>
    <w:rsid w:val="00725D05"/>
    <w:rsid w:val="007D18C9"/>
    <w:rsid w:val="0088503C"/>
    <w:rsid w:val="009E0437"/>
    <w:rsid w:val="00A74B9A"/>
    <w:rsid w:val="00A811D0"/>
    <w:rsid w:val="00A86FC2"/>
    <w:rsid w:val="00AB4659"/>
    <w:rsid w:val="00AE344D"/>
    <w:rsid w:val="00B35B86"/>
    <w:rsid w:val="00B61953"/>
    <w:rsid w:val="00BA711E"/>
    <w:rsid w:val="00E57FE0"/>
    <w:rsid w:val="00F54F30"/>
    <w:rsid w:val="00F92131"/>
    <w:rsid w:val="00FA561B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67"/>
    <w:pPr>
      <w:ind w:left="720"/>
      <w:contextualSpacing/>
    </w:pPr>
    <w:rPr>
      <w:rFonts w:ascii="Garamond" w:hAnsi="Garamond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67"/>
    <w:pPr>
      <w:ind w:left="720"/>
      <w:contextualSpacing/>
    </w:pPr>
    <w:rPr>
      <w:rFonts w:ascii="Garamond" w:hAnsi="Garamond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Jay Baker</cp:lastModifiedBy>
  <cp:revision>2</cp:revision>
  <dcterms:created xsi:type="dcterms:W3CDTF">2019-08-29T17:32:00Z</dcterms:created>
  <dcterms:modified xsi:type="dcterms:W3CDTF">2019-08-29T17:32:00Z</dcterms:modified>
</cp:coreProperties>
</file>